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E1CF7" w14:textId="77777777" w:rsidR="0068524E" w:rsidRPr="004F00B2" w:rsidRDefault="0068524E" w:rsidP="006852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398"/>
        <w:gridCol w:w="2126"/>
        <w:gridCol w:w="2410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8524E" w:rsidRPr="00071CF6" w14:paraId="3831866F" w14:textId="77777777" w:rsidTr="00DE55B1">
        <w:trPr>
          <w:trHeight w:val="300"/>
        </w:trPr>
        <w:tc>
          <w:tcPr>
            <w:tcW w:w="2689" w:type="dxa"/>
            <w:gridSpan w:val="2"/>
            <w:shd w:val="clear" w:color="auto" w:fill="auto"/>
          </w:tcPr>
          <w:p w14:paraId="32BA11F6" w14:textId="77777777" w:rsidR="0068524E" w:rsidRPr="008E0D8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274FE93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FB32E4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802922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75AE1638" w14:textId="228A4C05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32974EB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предоставлен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71B2A8F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6E086B8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14:paraId="54115688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68524E" w:rsidRPr="00071CF6" w14:paraId="6CDE74C3" w14:textId="77777777" w:rsidTr="00DE55B1">
        <w:trPr>
          <w:trHeight w:val="2700"/>
        </w:trPr>
        <w:tc>
          <w:tcPr>
            <w:tcW w:w="1291" w:type="dxa"/>
            <w:shd w:val="clear" w:color="auto" w:fill="auto"/>
          </w:tcPr>
          <w:p w14:paraId="5EFF20C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398" w:type="dxa"/>
            <w:shd w:val="clear" w:color="auto" w:fill="auto"/>
          </w:tcPr>
          <w:p w14:paraId="7C9A0F18" w14:textId="64C1120B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не по мес</w:t>
            </w:r>
            <w:r w:rsidR="004E7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ту жительства (по месту обраще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ния)</w:t>
            </w:r>
          </w:p>
        </w:tc>
        <w:tc>
          <w:tcPr>
            <w:tcW w:w="2126" w:type="dxa"/>
            <w:vMerge/>
            <w:shd w:val="clear" w:color="auto" w:fill="auto"/>
          </w:tcPr>
          <w:p w14:paraId="3D41F58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74B514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665377DC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2B2A2A9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BB0730B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3A2977" w14:textId="5AFB855D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нормативного право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155841C" w14:textId="7E3828B5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58BA03C2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732EFE4B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68524E" w:rsidRPr="00071CF6" w14:paraId="7410EBD9" w14:textId="77777777" w:rsidTr="00DE55B1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14:paraId="2D323DE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B7C768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0DC86DD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572EBA8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36B5C83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76CDFE2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79B1B44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471F3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52960E6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61B4182E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5510797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45B19" w:rsidRPr="00071CF6" w14:paraId="0EAF3E02" w14:textId="77777777" w:rsidTr="00047C21">
        <w:trPr>
          <w:trHeight w:val="70"/>
        </w:trPr>
        <w:tc>
          <w:tcPr>
            <w:tcW w:w="15679" w:type="dxa"/>
            <w:gridSpan w:val="16"/>
            <w:shd w:val="clear" w:color="auto" w:fill="auto"/>
          </w:tcPr>
          <w:p w14:paraId="6C5EDF73" w14:textId="464C4CBD" w:rsidR="00D45B19" w:rsidRPr="00071CF6" w:rsidRDefault="00B97DB6" w:rsidP="00D45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Принятие решения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части земельного участка при заключении соглашения на срок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 трех лет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  <w:t xml:space="preserve"> </w:t>
            </w:r>
          </w:p>
        </w:tc>
      </w:tr>
      <w:tr w:rsidR="004E7043" w:rsidRPr="00F36CE3" w14:paraId="1DC8248D" w14:textId="77777777" w:rsidTr="00DE55B1">
        <w:trPr>
          <w:trHeight w:val="300"/>
        </w:trPr>
        <w:tc>
          <w:tcPr>
            <w:tcW w:w="1291" w:type="dxa"/>
            <w:shd w:val="clear" w:color="auto" w:fill="auto"/>
          </w:tcPr>
          <w:p w14:paraId="462F1030" w14:textId="7278EC24" w:rsidR="004E7043" w:rsidRPr="00F36CE3" w:rsidRDefault="004E7043" w:rsidP="00F36CE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регистрации </w:t>
            </w:r>
            <w:r w:rsid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ходатайства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министерстве, государственном 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казенном учреждении Ставропольского края «Земельный фонд Ставропольского края» (далее – ГКУ) или МФЦ</w:t>
            </w:r>
          </w:p>
          <w:p w14:paraId="09A3AE1D" w14:textId="77777777" w:rsidR="004E7043" w:rsidRPr="00F36CE3" w:rsidRDefault="004E704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8" w:type="dxa"/>
            <w:shd w:val="clear" w:color="auto" w:fill="auto"/>
          </w:tcPr>
          <w:p w14:paraId="7C47ABE8" w14:textId="3C79E4AB" w:rsidR="004E7043" w:rsidRPr="00F36CE3" w:rsidRDefault="004E7043" w:rsidP="00F36CE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30 календарных дней со дня регистрации </w:t>
            </w:r>
            <w:r w:rsid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ходатайства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министерст-ве</w:t>
            </w:r>
            <w:proofErr w:type="spellEnd"/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ГКУ или МФЦ</w:t>
            </w:r>
          </w:p>
          <w:p w14:paraId="351126F7" w14:textId="0622B35D" w:rsidR="004E7043" w:rsidRPr="00F36CE3" w:rsidRDefault="004E704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341A6668" w14:textId="39DCAF9C" w:rsidR="0064672B" w:rsidRPr="00F36CE3" w:rsidRDefault="0064672B" w:rsidP="006467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DE55B1"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невозможность установления личности лица, обратившегося за оказанием государственной услуги (непредъявление данным лицом документа, удостоверяющего его личность, 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предъявление недействительного документа, удостоверяющего личность);</w:t>
            </w:r>
          </w:p>
          <w:p w14:paraId="1B330997" w14:textId="2EBA53DC" w:rsidR="00DE55B1" w:rsidRPr="00F36CE3" w:rsidRDefault="009E4FAE" w:rsidP="00DE55B1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отсутствие документов, подтверждающих полномочия представителя заявителя</w:t>
            </w:r>
            <w:r w:rsidR="0064672B"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289FC09D" w14:textId="5DDE2DB9" w:rsidR="0064672B" w:rsidRPr="00F36CE3" w:rsidRDefault="0064672B" w:rsidP="00DE55B1">
            <w:pPr>
              <w:pStyle w:val="a8"/>
              <w:numPr>
                <w:ilvl w:val="0"/>
                <w:numId w:val="3"/>
              </w:numPr>
              <w:tabs>
                <w:tab w:val="left" w:pos="175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представление неполного комплекта документов, 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предусмотренных подпунктами 1 и 4 – 6 пункта 2 статьи 39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 (за исключением случаев, если указанные документы направлялись в уполномоченный орган с заявлением о предварительном согласовании предоставления земельного участка)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13AD144A" w14:textId="77777777" w:rsidR="0064672B" w:rsidRPr="00F36CE3" w:rsidRDefault="0064672B" w:rsidP="00DE55B1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представленные документы утратили силу на момент обращения за услугой;</w:t>
            </w:r>
          </w:p>
          <w:p w14:paraId="71F018C5" w14:textId="77777777" w:rsidR="0064672B" w:rsidRPr="00F36CE3" w:rsidRDefault="0064672B" w:rsidP="00DE55B1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представленные документы содержат подчистки и исправления текста, 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 заверенные в порядке, установленном законодательством Российской Федерации;</w:t>
            </w:r>
          </w:p>
          <w:p w14:paraId="22F33F1F" w14:textId="4BCBBDA3" w:rsidR="0064672B" w:rsidRPr="00F36CE3" w:rsidRDefault="009E4FAE" w:rsidP="00DE55B1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н</w:t>
            </w:r>
            <w:r w:rsidR="0064672B"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есоответствие по содержанию заявления о предоставлении государственной услуги установленным требованиям. </w:t>
            </w:r>
          </w:p>
          <w:p w14:paraId="68C93DFC" w14:textId="735E9B54" w:rsidR="00FF2F0A" w:rsidRPr="00F36CE3" w:rsidRDefault="009E4FAE" w:rsidP="00DE55B1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подача заявления о предоставлении государственной услуги в неуполномоченный орган.</w:t>
            </w:r>
          </w:p>
          <w:p w14:paraId="0B5BCF75" w14:textId="51C4FD25" w:rsidR="00FF2F0A" w:rsidRPr="00F36CE3" w:rsidRDefault="0064672B" w:rsidP="0064672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случае подачи </w:t>
            </w:r>
            <w:r w:rsidR="009E4FAE"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заявления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электронном виде:</w:t>
            </w:r>
          </w:p>
          <w:p w14:paraId="5C3265FD" w14:textId="77777777" w:rsidR="0064672B" w:rsidRPr="00F36CE3" w:rsidRDefault="0064672B" w:rsidP="006467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 подтверждения действительности электронной подписи, включающей проверку статуса (действительности) сертификата открытого ключа;</w:t>
            </w:r>
          </w:p>
          <w:p w14:paraId="06DF340C" w14:textId="147F7461" w:rsidR="004E7043" w:rsidRPr="00F36CE3" w:rsidRDefault="0064672B" w:rsidP="006467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несоответствие комплекта документов, перечисленных в приложении к ходатайству, фактически 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представленным (направленным).</w:t>
            </w:r>
          </w:p>
        </w:tc>
        <w:tc>
          <w:tcPr>
            <w:tcW w:w="2410" w:type="dxa"/>
            <w:shd w:val="clear" w:color="auto" w:fill="auto"/>
          </w:tcPr>
          <w:p w14:paraId="22068FC5" w14:textId="3352CF6E" w:rsidR="00F95580" w:rsidRPr="00F36CE3" w:rsidRDefault="00B97DB6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95580" w:rsidRPr="00F36CE3">
              <w:rPr>
                <w:rFonts w:ascii="Times New Roman" w:hAnsi="Times New Roman" w:cs="Times New Roman"/>
                <w:sz w:val="20"/>
                <w:szCs w:val="20"/>
              </w:rPr>
              <w:t xml:space="preserve">) в ходатайстве отсутствуют сведения, предусмотренные статьей 39.41 ЗК РФ, или содержащееся в ходатайстве обоснование необходимости установления сервитута не соответствует требованиям, установленным в </w:t>
            </w:r>
            <w:r w:rsidR="00F95580" w:rsidRPr="00F36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пунктами 2 и 3 статьи 39.41 ЗК РФ;</w:t>
            </w:r>
          </w:p>
          <w:p w14:paraId="70C63E19" w14:textId="0AEC8C07" w:rsidR="00F95580" w:rsidRPr="00F36CE3" w:rsidRDefault="00F95580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2) не соблюдены условия установления сервитута, предусмотренные статьями 23 и 39.39 ЗК РФ;</w:t>
            </w:r>
          </w:p>
          <w:p w14:paraId="00493481" w14:textId="2FC48C96" w:rsidR="00F95580" w:rsidRPr="00F36CE3" w:rsidRDefault="00F95580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3) осуществление деятельности, для обеспечения которой испрашивается сервитут, запрещено в соответствии с требованиями федеральных законов, технических регламентов и(или) иных нормативных правовых актов на определенных землях, территориях, в определенных зонах, в границах которых предлагается установить сервитут;</w:t>
            </w:r>
          </w:p>
          <w:p w14:paraId="136FF03D" w14:textId="22521822" w:rsidR="00F95580" w:rsidRPr="00F36CE3" w:rsidRDefault="00F95580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 xml:space="preserve">4) осуществление деятельности, для обеспечения которой испрашивается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и(или) расположенного на нем </w:t>
            </w:r>
            <w:r w:rsidRPr="00F36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      </w:r>
          </w:p>
          <w:p w14:paraId="4860108E" w14:textId="42748853" w:rsidR="00F95580" w:rsidRPr="00F36CE3" w:rsidRDefault="00F95580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 xml:space="preserve">5) осуществление деятельности, для обеспечения которой подано ходатайство об установлении сервитута, повлечет необходимость реконструкции (переноса), сноса линейного объекта </w:t>
            </w:r>
            <w:r w:rsidRPr="00F36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иного сооружения, размещенных на земельном участке и(или)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</w:t>
            </w:r>
          </w:p>
          <w:p w14:paraId="2867E8DE" w14:textId="605063C4" w:rsidR="00F95580" w:rsidRPr="00F36CE3" w:rsidRDefault="00281E95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95580" w:rsidRPr="00F36CE3">
              <w:rPr>
                <w:rFonts w:ascii="Times New Roman" w:hAnsi="Times New Roman" w:cs="Times New Roman"/>
                <w:sz w:val="20"/>
                <w:szCs w:val="20"/>
              </w:rPr>
              <w:t>) границы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сервитута в целях, предусмотренных подпунктами 1, 3 и 4 статьи 39.37 ЗК РФ;</w:t>
            </w:r>
          </w:p>
          <w:p w14:paraId="24439E2E" w14:textId="14B0B4EB" w:rsidR="00F36CE3" w:rsidRPr="00F36CE3" w:rsidRDefault="00281E95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95580" w:rsidRPr="00F36CE3">
              <w:rPr>
                <w:rFonts w:ascii="Times New Roman" w:hAnsi="Times New Roman" w:cs="Times New Roman"/>
                <w:sz w:val="20"/>
                <w:szCs w:val="20"/>
              </w:rPr>
              <w:t>) установление сервитута в границах, указанных в ходатайстве, препятствует размещению иных объектов, предусмотренных утвержденным проектом планировки территории;</w:t>
            </w:r>
          </w:p>
          <w:p w14:paraId="0B1D3A30" w14:textId="1A513138" w:rsidR="004E7043" w:rsidRPr="00F36CE3" w:rsidRDefault="00281E95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F95580" w:rsidRPr="00F36CE3">
              <w:rPr>
                <w:rFonts w:ascii="Times New Roman" w:hAnsi="Times New Roman" w:cs="Times New Roman"/>
                <w:sz w:val="20"/>
                <w:szCs w:val="20"/>
              </w:rPr>
              <w:t>)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B4DF470" w14:textId="77777777" w:rsidR="004E7043" w:rsidRPr="00F36CE3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78A764F2" w14:textId="77777777" w:rsidR="004E7043" w:rsidRPr="00F36CE3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8D88649" w14:textId="77777777" w:rsidR="004E7043" w:rsidRPr="00F36CE3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5A4676D" w14:textId="77777777" w:rsidR="004E7043" w:rsidRPr="00F36CE3" w:rsidRDefault="004E7043" w:rsidP="004E704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7F209051" w14:textId="77777777" w:rsidR="004E7043" w:rsidRPr="00F36CE3" w:rsidRDefault="004E7043" w:rsidP="004E704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1F4D7DD2" w14:textId="725EADE7" w:rsidR="004E7043" w:rsidRPr="00F36CE3" w:rsidRDefault="004E704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1.Личное обращение в орган, предоставляющий услугу, или ГКУ</w:t>
            </w:r>
          </w:p>
          <w:p w14:paraId="7AE0A7A5" w14:textId="77777777" w:rsidR="004E7043" w:rsidRPr="00F36CE3" w:rsidRDefault="004E704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78C544A" w14:textId="77777777" w:rsidR="004E7043" w:rsidRPr="00F36CE3" w:rsidRDefault="004E704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D8A4B5C" w14:textId="77777777" w:rsidR="004E7043" w:rsidRPr="00F36CE3" w:rsidRDefault="004E704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F36CE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*</w:t>
            </w:r>
          </w:p>
          <w:p w14:paraId="3D79F644" w14:textId="77777777" w:rsidR="004E7043" w:rsidRPr="00F36CE3" w:rsidRDefault="004E704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 Почтовая связь</w:t>
            </w:r>
          </w:p>
          <w:p w14:paraId="3905DB07" w14:textId="77777777" w:rsidR="004E7043" w:rsidRPr="00F36CE3" w:rsidRDefault="004E704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30B078D4" w14:textId="50D76586" w:rsidR="004E7043" w:rsidRPr="00F36CE3" w:rsidRDefault="004E7043" w:rsidP="00F36C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1.</w:t>
            </w:r>
            <w:r w:rsid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 ГКУ на бумажном носителе</w:t>
            </w:r>
          </w:p>
          <w:p w14:paraId="14D07FEB" w14:textId="7916872B" w:rsidR="004E7043" w:rsidRPr="00F36CE3" w:rsidRDefault="004E7043" w:rsidP="00F3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  <w:tr w:rsidR="00B97DB6" w:rsidRPr="00F36CE3" w14:paraId="7156E9EA" w14:textId="77777777" w:rsidTr="00B97198">
        <w:trPr>
          <w:trHeight w:val="70"/>
        </w:trPr>
        <w:tc>
          <w:tcPr>
            <w:tcW w:w="15679" w:type="dxa"/>
            <w:gridSpan w:val="16"/>
            <w:shd w:val="clear" w:color="auto" w:fill="auto"/>
          </w:tcPr>
          <w:p w14:paraId="4836974B" w14:textId="617B929C" w:rsidR="00B97DB6" w:rsidRPr="00F36CE3" w:rsidRDefault="00B97DB6" w:rsidP="00B971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 w:rsidRPr="00F36CE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2. Принятие решения </w:t>
            </w:r>
            <w:r w:rsidRPr="00F36C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 w:rsidRPr="00F36CE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</w:t>
            </w:r>
          </w:p>
        </w:tc>
      </w:tr>
      <w:tr w:rsidR="00F36CE3" w:rsidRPr="00F36CE3" w14:paraId="17D81137" w14:textId="77777777" w:rsidTr="00DE55B1">
        <w:trPr>
          <w:trHeight w:val="300"/>
        </w:trPr>
        <w:tc>
          <w:tcPr>
            <w:tcW w:w="1291" w:type="dxa"/>
            <w:shd w:val="clear" w:color="auto" w:fill="auto"/>
          </w:tcPr>
          <w:p w14:paraId="5DC6841F" w14:textId="0AE04553" w:rsidR="00F36CE3" w:rsidRPr="00F36CE3" w:rsidRDefault="00F36CE3" w:rsidP="00F36CE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календарных дней со дня регистрации заявления в министерстве, государственном казенном учреждении Ставропольского края «Земельный фонд Ставропольского края» (далее – ГКУ) или МФЦ</w:t>
            </w:r>
          </w:p>
          <w:p w14:paraId="23C78A7B" w14:textId="77777777" w:rsidR="00F36CE3" w:rsidRPr="00F36CE3" w:rsidRDefault="00F36CE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8" w:type="dxa"/>
            <w:shd w:val="clear" w:color="auto" w:fill="auto"/>
          </w:tcPr>
          <w:p w14:paraId="391855C5" w14:textId="48AA9D33" w:rsidR="00F36CE3" w:rsidRPr="00F36CE3" w:rsidRDefault="00F36CE3" w:rsidP="00F36CE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90 календарных дней со дня регистрации заявления в </w:t>
            </w:r>
            <w:proofErr w:type="spellStart"/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министерст-ве</w:t>
            </w:r>
            <w:proofErr w:type="spellEnd"/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ГКУ или МФЦ</w:t>
            </w:r>
          </w:p>
          <w:p w14:paraId="759F2C2C" w14:textId="77777777" w:rsidR="00F36CE3" w:rsidRPr="00F36CE3" w:rsidRDefault="00F36CE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14:paraId="754BE5AF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1) невозможность установления личности лица, обратившегося за оказанием государственной услуги (непредъявление данным лицом документа, удостоверяющего его личность, предъявление недействительного документа, удостоверяющего личность);</w:t>
            </w:r>
          </w:p>
          <w:p w14:paraId="7BB7636E" w14:textId="77777777" w:rsidR="00F36CE3" w:rsidRPr="00F36CE3" w:rsidRDefault="00F36CE3" w:rsidP="00F36CE3">
            <w:pPr>
              <w:pStyle w:val="a8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отсутствие документов, подтверждающих полномочия представителя заявителя;</w:t>
            </w:r>
          </w:p>
          <w:p w14:paraId="456E72B7" w14:textId="719778A0" w:rsidR="00F36CE3" w:rsidRPr="00F36CE3" w:rsidRDefault="00F36CE3" w:rsidP="00F36CE3">
            <w:pPr>
              <w:pStyle w:val="a8"/>
              <w:numPr>
                <w:ilvl w:val="0"/>
                <w:numId w:val="4"/>
              </w:numPr>
              <w:tabs>
                <w:tab w:val="left" w:pos="175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представление неполного комплекта документов, 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предусмотренных подпунктами 1 и 4 – 6 пункта 2 статьи 39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 (за исключением случаев, если указанные документы направлялись в уполномоченный орган с заявлением о предварительном согласовании предоставления земельного участка)</w:t>
            </w: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14:paraId="3933A4C8" w14:textId="77777777" w:rsidR="00F36CE3" w:rsidRPr="00F36CE3" w:rsidRDefault="00F36CE3" w:rsidP="00F36CE3">
            <w:pPr>
              <w:numPr>
                <w:ilvl w:val="0"/>
                <w:numId w:val="4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представленные документы утратили силу на момент обращения за услугой;</w:t>
            </w:r>
          </w:p>
          <w:p w14:paraId="0D455F61" w14:textId="77777777" w:rsidR="00F36CE3" w:rsidRPr="00F36CE3" w:rsidRDefault="00F36CE3" w:rsidP="00F36CE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14:paraId="3968D418" w14:textId="1317FC3C" w:rsidR="00F36CE3" w:rsidRPr="00F36CE3" w:rsidRDefault="00F36CE3" w:rsidP="00F36CE3">
            <w:pPr>
              <w:numPr>
                <w:ilvl w:val="0"/>
                <w:numId w:val="4"/>
              </w:numPr>
              <w:tabs>
                <w:tab w:val="left" w:pos="17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несоответствие по содержанию заявления о предоставлении государственной услуги установленным требованиям. </w:t>
            </w:r>
          </w:p>
          <w:p w14:paraId="059D7DFB" w14:textId="616754DE" w:rsidR="00F36CE3" w:rsidRPr="00F36CE3" w:rsidRDefault="00F36CE3" w:rsidP="00F36CE3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подача заявления о предоставлении государственной услуги в неуполномоченный орган.</w:t>
            </w:r>
          </w:p>
          <w:p w14:paraId="05F6B0D2" w14:textId="4436F309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 случае подачи заявления в электронном виде:</w:t>
            </w:r>
          </w:p>
          <w:p w14:paraId="63EA2953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отсутствие подтверждения действительности электронной подписи, включающей проверку статуса (действительности) сертификата открытого ключа;</w:t>
            </w:r>
          </w:p>
          <w:p w14:paraId="5CF90411" w14:textId="29404878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несоответствие комплекта документов, перечисленных в приложении к ходатайству, фактически представленным (направленным).</w:t>
            </w:r>
          </w:p>
        </w:tc>
        <w:tc>
          <w:tcPr>
            <w:tcW w:w="2410" w:type="dxa"/>
            <w:shd w:val="clear" w:color="auto" w:fill="auto"/>
          </w:tcPr>
          <w:p w14:paraId="4A355250" w14:textId="18C702DB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в ходатайстве отсутствуют сведения, предусмотренные статьей 39.41 ЗК РФ, или содержащееся в ходатайстве обоснование необходимости установления сервитута не соответствует требованиям, установленным в соответствии с пунктами 2 и 3 статьи 39.41 ЗК РФ;</w:t>
            </w:r>
          </w:p>
          <w:p w14:paraId="7AA3A997" w14:textId="1BD38526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не соблюдены условия установления сервитута, предусмотренные статьями 23 и 39.39 ЗК РФ;</w:t>
            </w:r>
          </w:p>
          <w:p w14:paraId="73AE0096" w14:textId="6CF6CC90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осуществление деятельности, для обеспечения которой испрашивается сервитут, запрещено в соответствии с требованиями федеральных законов, технических регламентов и(или) иных нормативных правовых актов на определенных землях, территориях, в определенных зонах, в границах которых предлагается установить сервитут;</w:t>
            </w:r>
          </w:p>
          <w:p w14:paraId="755968B5" w14:textId="0B89B20E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осуществление деятельности, для обеспечения которой испрашивается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 в отношении иных земельных участков. Положения настоящего подпункта не применяются в отношении земельных участков, находящихся в государственной или муниципальной собственности и не предоставленных гражданам или юридическим лицам;</w:t>
            </w:r>
          </w:p>
          <w:p w14:paraId="0212EF74" w14:textId="258278CF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осуществление деятельности, для обеспечения которой подано ходатайство об установлении сервитута, повлечет необходимость реконструкции (переноса), сноса линейного объекта или иного сооружения, размещенных на земельном участке и(или)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сноса;</w:t>
            </w:r>
          </w:p>
          <w:p w14:paraId="2B78E6D2" w14:textId="47019BC4" w:rsidR="00F36CE3" w:rsidRPr="00F36CE3" w:rsidRDefault="00E73978" w:rsidP="00F36CE3">
            <w:pPr>
              <w:pStyle w:val="a8"/>
              <w:tabs>
                <w:tab w:val="left" w:pos="1614"/>
              </w:tabs>
              <w:spacing w:before="2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) границы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сервитута в целях, предусмотренных подпунктами 1, 3 и 4 статьи 39.37 ЗК РФ;</w:t>
            </w:r>
          </w:p>
          <w:p w14:paraId="583BCA2D" w14:textId="23C197DB" w:rsidR="00F36CE3" w:rsidRPr="00F36CE3" w:rsidRDefault="00F36CE3" w:rsidP="00E73978">
            <w:pPr>
              <w:pStyle w:val="a8"/>
              <w:tabs>
                <w:tab w:val="left" w:pos="1614"/>
              </w:tabs>
              <w:spacing w:after="0" w:line="240" w:lineRule="auto"/>
              <w:ind w:lef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 xml:space="preserve">7) установление сервитута в границах, указанных в ходатайстве, препятствует размещению иных объектов, </w:t>
            </w:r>
            <w:bookmarkStart w:id="0" w:name="_GoBack"/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предусмотренных утвержденным проектом планировки территории;</w:t>
            </w:r>
          </w:p>
          <w:p w14:paraId="3C3DFC85" w14:textId="6576C370" w:rsidR="00F36CE3" w:rsidRPr="00F36CE3" w:rsidRDefault="00E73978" w:rsidP="00E73978">
            <w:pPr>
              <w:pStyle w:val="Standard"/>
              <w:widowControl w:val="0"/>
              <w:shd w:val="clear" w:color="auto" w:fill="FFFFFF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 xml:space="preserve">) сервитут испрашивается в целях реконструкции инженерного </w:t>
            </w:r>
            <w:bookmarkEnd w:id="0"/>
            <w:r w:rsidR="00F36CE3" w:rsidRPr="00F36CE3">
              <w:rPr>
                <w:rFonts w:ascii="Times New Roman" w:hAnsi="Times New Roman" w:cs="Times New Roman"/>
                <w:sz w:val="20"/>
                <w:szCs w:val="20"/>
              </w:rPr>
              <w:t>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нужд.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10D3E34" w14:textId="77777777" w:rsidR="00F36CE3" w:rsidRPr="00F36CE3" w:rsidRDefault="00F36CE3" w:rsidP="00F3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066" w:type="dxa"/>
            <w:gridSpan w:val="2"/>
            <w:shd w:val="clear" w:color="auto" w:fill="auto"/>
          </w:tcPr>
          <w:p w14:paraId="64181A18" w14:textId="77777777" w:rsidR="00F36CE3" w:rsidRPr="00F36CE3" w:rsidRDefault="00F36CE3" w:rsidP="00F3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BADF652" w14:textId="77777777" w:rsidR="00F36CE3" w:rsidRPr="00F36CE3" w:rsidRDefault="00F36CE3" w:rsidP="00F36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BCF54F9" w14:textId="77777777" w:rsidR="00F36CE3" w:rsidRPr="00F36CE3" w:rsidRDefault="00F36CE3" w:rsidP="00F36CE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4BFB9C3D" w14:textId="77777777" w:rsidR="00F36CE3" w:rsidRPr="00F36CE3" w:rsidRDefault="00F36CE3" w:rsidP="00F36CE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0EA5AA74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1. Личное обращение в орган, предоставляющий услугу, или ГКУ</w:t>
            </w:r>
          </w:p>
          <w:p w14:paraId="0488D2E6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00F8239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F36CE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3E036ED1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F36CE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2"/>
              <w:t>*</w:t>
            </w:r>
          </w:p>
          <w:p w14:paraId="24BF24EA" w14:textId="77777777" w:rsidR="00F36CE3" w:rsidRPr="00F36CE3" w:rsidRDefault="00F36CE3" w:rsidP="00F36C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E3">
              <w:rPr>
                <w:rFonts w:ascii="Times New Roman" w:hAnsi="Times New Roman" w:cs="Times New Roman"/>
                <w:sz w:val="20"/>
                <w:szCs w:val="20"/>
              </w:rPr>
              <w:t>5. Почтовая связь</w:t>
            </w:r>
          </w:p>
          <w:p w14:paraId="53F7E871" w14:textId="77777777" w:rsidR="00F36CE3" w:rsidRPr="00F36CE3" w:rsidRDefault="00F36CE3" w:rsidP="00F36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689D232C" w14:textId="77777777" w:rsidR="00F36CE3" w:rsidRPr="00F36CE3" w:rsidRDefault="00F36CE3" w:rsidP="00F36C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1. В ГКУ на бумажном носителе</w:t>
            </w:r>
          </w:p>
          <w:p w14:paraId="6F5B2CF1" w14:textId="77777777" w:rsidR="00F36CE3" w:rsidRPr="00F36CE3" w:rsidRDefault="00F36CE3" w:rsidP="00F3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36CE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</w:tbl>
    <w:p w14:paraId="45935869" w14:textId="77777777" w:rsidR="00A569A2" w:rsidRDefault="00A569A2" w:rsidP="00A50A45"/>
    <w:sectPr w:rsidR="00A569A2" w:rsidSect="00047C21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CC8D4" w14:textId="77777777" w:rsidR="00B70B33" w:rsidRDefault="00B70B33" w:rsidP="0068524E">
      <w:pPr>
        <w:spacing w:after="0" w:line="240" w:lineRule="auto"/>
      </w:pPr>
      <w:r>
        <w:separator/>
      </w:r>
    </w:p>
  </w:endnote>
  <w:endnote w:type="continuationSeparator" w:id="0">
    <w:p w14:paraId="48021B94" w14:textId="77777777" w:rsidR="00B70B33" w:rsidRDefault="00B70B33" w:rsidP="0068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Cambria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BFF77" w14:textId="77777777" w:rsidR="00B70B33" w:rsidRDefault="00B70B33" w:rsidP="0068524E">
      <w:pPr>
        <w:spacing w:after="0" w:line="240" w:lineRule="auto"/>
      </w:pPr>
      <w:r>
        <w:separator/>
      </w:r>
    </w:p>
  </w:footnote>
  <w:footnote w:type="continuationSeparator" w:id="0">
    <w:p w14:paraId="132BB7F8" w14:textId="77777777" w:rsidR="00B70B33" w:rsidRDefault="00B70B33" w:rsidP="0068524E">
      <w:pPr>
        <w:spacing w:after="0" w:line="240" w:lineRule="auto"/>
      </w:pPr>
      <w:r>
        <w:continuationSeparator/>
      </w:r>
    </w:p>
  </w:footnote>
  <w:footnote w:id="1">
    <w:p w14:paraId="11CABF98" w14:textId="77777777" w:rsidR="004E7043" w:rsidRDefault="004E7043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2">
    <w:p w14:paraId="5719219A" w14:textId="77777777" w:rsidR="00F36CE3" w:rsidRDefault="00F36CE3" w:rsidP="00B97DB6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53C02"/>
    <w:multiLevelType w:val="hybridMultilevel"/>
    <w:tmpl w:val="343648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F7394"/>
    <w:multiLevelType w:val="hybridMultilevel"/>
    <w:tmpl w:val="7F2C5FA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81D00"/>
    <w:multiLevelType w:val="hybridMultilevel"/>
    <w:tmpl w:val="7F2C5FA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600B8"/>
    <w:multiLevelType w:val="hybridMultilevel"/>
    <w:tmpl w:val="9506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9C"/>
    <w:rsid w:val="000314B7"/>
    <w:rsid w:val="00047C21"/>
    <w:rsid w:val="00060494"/>
    <w:rsid w:val="00071CF6"/>
    <w:rsid w:val="00082BD8"/>
    <w:rsid w:val="000854A7"/>
    <w:rsid w:val="0008664C"/>
    <w:rsid w:val="000E1537"/>
    <w:rsid w:val="0011377E"/>
    <w:rsid w:val="001154D3"/>
    <w:rsid w:val="00136819"/>
    <w:rsid w:val="00153E87"/>
    <w:rsid w:val="00156FD5"/>
    <w:rsid w:val="00167319"/>
    <w:rsid w:val="001B4F8E"/>
    <w:rsid w:val="001B69A1"/>
    <w:rsid w:val="001E3BB7"/>
    <w:rsid w:val="001F3729"/>
    <w:rsid w:val="001F5300"/>
    <w:rsid w:val="00212F59"/>
    <w:rsid w:val="0021549C"/>
    <w:rsid w:val="00221385"/>
    <w:rsid w:val="002462FD"/>
    <w:rsid w:val="0028137B"/>
    <w:rsid w:val="00281E95"/>
    <w:rsid w:val="002B7530"/>
    <w:rsid w:val="0039111A"/>
    <w:rsid w:val="003D5263"/>
    <w:rsid w:val="00440FE7"/>
    <w:rsid w:val="004424CA"/>
    <w:rsid w:val="004722F6"/>
    <w:rsid w:val="00475AE6"/>
    <w:rsid w:val="0048236D"/>
    <w:rsid w:val="004934EE"/>
    <w:rsid w:val="004D1B24"/>
    <w:rsid w:val="004E4889"/>
    <w:rsid w:val="004E7043"/>
    <w:rsid w:val="004F00B2"/>
    <w:rsid w:val="00516163"/>
    <w:rsid w:val="00521431"/>
    <w:rsid w:val="00525852"/>
    <w:rsid w:val="005856B0"/>
    <w:rsid w:val="0059192A"/>
    <w:rsid w:val="00595389"/>
    <w:rsid w:val="005B3E46"/>
    <w:rsid w:val="005C34DB"/>
    <w:rsid w:val="005E08C2"/>
    <w:rsid w:val="0064672B"/>
    <w:rsid w:val="00654173"/>
    <w:rsid w:val="006725BE"/>
    <w:rsid w:val="00676261"/>
    <w:rsid w:val="0068524E"/>
    <w:rsid w:val="0069411D"/>
    <w:rsid w:val="006A38DF"/>
    <w:rsid w:val="006B1593"/>
    <w:rsid w:val="00704188"/>
    <w:rsid w:val="00707AF6"/>
    <w:rsid w:val="0073639D"/>
    <w:rsid w:val="00771AF4"/>
    <w:rsid w:val="00782D11"/>
    <w:rsid w:val="007B2333"/>
    <w:rsid w:val="007D75E3"/>
    <w:rsid w:val="00806835"/>
    <w:rsid w:val="00820529"/>
    <w:rsid w:val="00824F36"/>
    <w:rsid w:val="008E0D86"/>
    <w:rsid w:val="00961CFE"/>
    <w:rsid w:val="00995E4F"/>
    <w:rsid w:val="00996AFB"/>
    <w:rsid w:val="009E4FAE"/>
    <w:rsid w:val="009F701F"/>
    <w:rsid w:val="00A15A08"/>
    <w:rsid w:val="00A16B31"/>
    <w:rsid w:val="00A5001C"/>
    <w:rsid w:val="00A50A45"/>
    <w:rsid w:val="00A569A2"/>
    <w:rsid w:val="00AA4EB1"/>
    <w:rsid w:val="00AD7D67"/>
    <w:rsid w:val="00B22982"/>
    <w:rsid w:val="00B54E5C"/>
    <w:rsid w:val="00B70B33"/>
    <w:rsid w:val="00B97DB6"/>
    <w:rsid w:val="00BD6562"/>
    <w:rsid w:val="00BF69BD"/>
    <w:rsid w:val="00C12D99"/>
    <w:rsid w:val="00C74222"/>
    <w:rsid w:val="00C764B5"/>
    <w:rsid w:val="00C94982"/>
    <w:rsid w:val="00CA649C"/>
    <w:rsid w:val="00CD77CE"/>
    <w:rsid w:val="00CE68E9"/>
    <w:rsid w:val="00D038FA"/>
    <w:rsid w:val="00D20313"/>
    <w:rsid w:val="00D26DC4"/>
    <w:rsid w:val="00D45B19"/>
    <w:rsid w:val="00D546A1"/>
    <w:rsid w:val="00D67465"/>
    <w:rsid w:val="00D92675"/>
    <w:rsid w:val="00DB063A"/>
    <w:rsid w:val="00DB56FD"/>
    <w:rsid w:val="00DC4162"/>
    <w:rsid w:val="00DE55B1"/>
    <w:rsid w:val="00DE6DD1"/>
    <w:rsid w:val="00E14EC4"/>
    <w:rsid w:val="00E36E8D"/>
    <w:rsid w:val="00E4139C"/>
    <w:rsid w:val="00E44ED5"/>
    <w:rsid w:val="00E658A9"/>
    <w:rsid w:val="00E67A2E"/>
    <w:rsid w:val="00E73978"/>
    <w:rsid w:val="00EF47BA"/>
    <w:rsid w:val="00F27D7E"/>
    <w:rsid w:val="00F31764"/>
    <w:rsid w:val="00F36CE3"/>
    <w:rsid w:val="00F44890"/>
    <w:rsid w:val="00F80118"/>
    <w:rsid w:val="00F94746"/>
    <w:rsid w:val="00F95580"/>
    <w:rsid w:val="00F97710"/>
    <w:rsid w:val="00FA700E"/>
    <w:rsid w:val="00FB4D7D"/>
    <w:rsid w:val="00FE31A4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5E82"/>
  <w15:chartTrackingRefBased/>
  <w15:docId w15:val="{79235A91-D8DE-4C46-8940-CC6C660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8524E"/>
    <w:rPr>
      <w:vertAlign w:val="superscript"/>
    </w:rPr>
  </w:style>
  <w:style w:type="paragraph" w:styleId="a4">
    <w:name w:val="footnote text"/>
    <w:basedOn w:val="a"/>
    <w:link w:val="a5"/>
    <w:rsid w:val="006852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68524E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Hyperlink"/>
    <w:uiPriority w:val="99"/>
    <w:unhideWhenUsed/>
    <w:rsid w:val="00440FE7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6B159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6B1593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8">
    <w:name w:val="List Paragraph"/>
    <w:basedOn w:val="a"/>
    <w:qFormat/>
    <w:rsid w:val="0039111A"/>
    <w:pPr>
      <w:ind w:left="720"/>
      <w:contextualSpacing/>
    </w:pPr>
  </w:style>
  <w:style w:type="paragraph" w:customStyle="1" w:styleId="Standard">
    <w:name w:val="Standard"/>
    <w:rsid w:val="00AD7D67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character" w:styleId="a9">
    <w:name w:val="annotation reference"/>
    <w:basedOn w:val="a0"/>
    <w:uiPriority w:val="99"/>
    <w:semiHidden/>
    <w:unhideWhenUsed/>
    <w:rsid w:val="00E67A2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7A2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7A2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7A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6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67A2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1F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nts4">
    <w:name w:val="Contents 4"/>
    <w:qFormat/>
    <w:rsid w:val="00F95580"/>
    <w:rPr>
      <w:rFonts w:ascii="XO Thames" w:hAnsi="XO Thames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BCC2-5138-438D-813D-B10B5A4D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84</cp:revision>
  <dcterms:created xsi:type="dcterms:W3CDTF">2018-03-27T07:13:00Z</dcterms:created>
  <dcterms:modified xsi:type="dcterms:W3CDTF">2023-02-01T12:44:00Z</dcterms:modified>
</cp:coreProperties>
</file>