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60FA8" w14:textId="01B61F2D" w:rsidR="00D57DEA" w:rsidRDefault="00C65ECA" w:rsidP="00D57DE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  <w:r w:rsidRPr="0087038F">
        <w:rPr>
          <w:rFonts w:ascii="Times New Roman" w:hAnsi="Times New Roman"/>
          <w:sz w:val="28"/>
          <w:szCs w:val="24"/>
        </w:rPr>
        <w:t>ОДОБРЕНА</w:t>
      </w:r>
    </w:p>
    <w:p w14:paraId="5FA61666" w14:textId="77777777" w:rsidR="00C65ECA" w:rsidRPr="00DF53AA" w:rsidRDefault="00C65ECA" w:rsidP="00D57DEA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4"/>
        </w:rPr>
      </w:pPr>
    </w:p>
    <w:p w14:paraId="0D737DFF" w14:textId="77777777" w:rsidR="00D57DEA" w:rsidRPr="00DF53AA" w:rsidRDefault="00D57DEA" w:rsidP="00D57DEA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F53AA">
        <w:rPr>
          <w:rFonts w:ascii="Times New Roman" w:hAnsi="Times New Roman"/>
          <w:sz w:val="28"/>
          <w:szCs w:val="24"/>
        </w:rPr>
        <w:t>протоколом</w:t>
      </w:r>
      <w:proofErr w:type="gramEnd"/>
      <w:r w:rsidRPr="00DF53AA">
        <w:rPr>
          <w:rFonts w:ascii="Times New Roman" w:hAnsi="Times New Roman"/>
          <w:sz w:val="28"/>
          <w:szCs w:val="24"/>
        </w:rPr>
        <w:t xml:space="preserve"> заседания рабочей группы </w:t>
      </w:r>
      <w:r w:rsidRPr="00DF53AA">
        <w:rPr>
          <w:rFonts w:ascii="Times New Roman" w:hAnsi="Times New Roman"/>
          <w:sz w:val="28"/>
          <w:szCs w:val="28"/>
        </w:rPr>
        <w:t xml:space="preserve">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</w:r>
      <w:r w:rsidRPr="00DF53AA">
        <w:rPr>
          <w:rFonts w:ascii="Times New Roman" w:hAnsi="Times New Roman"/>
          <w:bCs/>
          <w:sz w:val="28"/>
          <w:szCs w:val="28"/>
        </w:rPr>
        <w:t>от 14 октября 2010 г. № 323-п,</w:t>
      </w:r>
    </w:p>
    <w:p w14:paraId="22B54A93" w14:textId="5EDFED68" w:rsidR="00426761" w:rsidRDefault="00426761" w:rsidP="00426761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</w:t>
      </w:r>
      <w:r w:rsidR="00BE4C00">
        <w:rPr>
          <w:rFonts w:ascii="Times New Roman" w:hAnsi="Times New Roman"/>
          <w:bCs/>
          <w:sz w:val="28"/>
          <w:szCs w:val="28"/>
          <w:lang w:val="en-US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bookmarkStart w:id="0" w:name="_GoBack"/>
      <w:bookmarkEnd w:id="0"/>
      <w:r w:rsidR="00BE4C00">
        <w:rPr>
          <w:rFonts w:ascii="Times New Roman" w:hAnsi="Times New Roman"/>
          <w:bCs/>
          <w:sz w:val="28"/>
          <w:szCs w:val="28"/>
        </w:rPr>
        <w:t>марта</w:t>
      </w:r>
      <w:r>
        <w:rPr>
          <w:rFonts w:ascii="Times New Roman" w:hAnsi="Times New Roman"/>
          <w:bCs/>
          <w:sz w:val="28"/>
          <w:szCs w:val="28"/>
        </w:rPr>
        <w:t xml:space="preserve"> 20</w:t>
      </w:r>
      <w:r w:rsidR="00CB0DC9">
        <w:rPr>
          <w:rFonts w:ascii="Times New Roman" w:hAnsi="Times New Roman"/>
          <w:bCs/>
          <w:sz w:val="28"/>
          <w:szCs w:val="28"/>
        </w:rPr>
        <w:t>2</w:t>
      </w:r>
      <w:r w:rsidR="005A094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 № </w:t>
      </w:r>
      <w:r w:rsidR="00BE4C00">
        <w:rPr>
          <w:rFonts w:ascii="Times New Roman" w:hAnsi="Times New Roman"/>
          <w:bCs/>
          <w:sz w:val="28"/>
          <w:szCs w:val="28"/>
        </w:rPr>
        <w:t>1</w:t>
      </w:r>
    </w:p>
    <w:p w14:paraId="1FFA9FF4" w14:textId="77777777" w:rsidR="00082A7D" w:rsidRPr="00DF53AA" w:rsidRDefault="00082A7D" w:rsidP="00082A7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6CD7101B" w14:textId="77777777" w:rsidR="00082A7D" w:rsidRPr="0095384F" w:rsidRDefault="00082A7D" w:rsidP="00082A7D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</w:p>
    <w:p w14:paraId="214DEC76" w14:textId="52A5B01A" w:rsidR="00082A7D" w:rsidRPr="0095384F" w:rsidRDefault="00082A7D" w:rsidP="001B4357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zh-CN"/>
        </w:rPr>
      </w:pPr>
      <w:r w:rsidRPr="0095384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zh-CN"/>
        </w:rPr>
        <w:t>ТЕХНОЛОГИЧЕСКАЯ СХЕМА</w:t>
      </w:r>
    </w:p>
    <w:p w14:paraId="38711821" w14:textId="77777777" w:rsidR="00CB0DC9" w:rsidRPr="0095384F" w:rsidRDefault="00CB0DC9" w:rsidP="00CB0DC9">
      <w:pPr>
        <w:spacing w:line="216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95384F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</w:t>
      </w:r>
      <w:proofErr w:type="gramEnd"/>
      <w:r w:rsidRPr="0095384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министерством имущественных отношений Ставропольского края государственной услуги </w:t>
      </w:r>
      <w:r w:rsidRPr="0095384F">
        <w:rPr>
          <w:rFonts w:ascii="Times New Roman" w:hAnsi="Times New Roman"/>
          <w:color w:val="000000" w:themeColor="text1"/>
          <w:sz w:val="28"/>
          <w:szCs w:val="24"/>
        </w:rPr>
        <w:t>«</w:t>
      </w:r>
      <w:r w:rsidRPr="0095384F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</w:r>
    </w:p>
    <w:p w14:paraId="45752742" w14:textId="6BB92298" w:rsidR="00082A7D" w:rsidRPr="00DF53AA" w:rsidRDefault="00082A7D" w:rsidP="001B4357">
      <w:pPr>
        <w:spacing w:line="240" w:lineRule="exact"/>
        <w:jc w:val="both"/>
        <w:rPr>
          <w:sz w:val="28"/>
          <w:szCs w:val="28"/>
        </w:rPr>
      </w:pPr>
    </w:p>
    <w:p w14:paraId="3A6FF840" w14:textId="6F10B463" w:rsidR="00082A7D" w:rsidRPr="00DF53AA" w:rsidRDefault="00082A7D" w:rsidP="00082A7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F53A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Раздел 1. «Общие сведения о </w:t>
      </w:r>
      <w:r w:rsidR="009538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>государственной</w:t>
      </w:r>
      <w:r w:rsidRPr="00DF53A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zh-CN"/>
        </w:rPr>
        <w:t xml:space="preserve">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3757"/>
        <w:gridCol w:w="5034"/>
      </w:tblGrid>
      <w:tr w:rsidR="00082A7D" w:rsidRPr="00DF53AA" w14:paraId="258E3B1D" w14:textId="77777777" w:rsidTr="00CF2941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14:paraId="749390F4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</w:p>
          <w:p w14:paraId="5C2CDB72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gramEnd"/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3FEB9987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14:paraId="4C6DA636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082A7D" w:rsidRPr="00DF53AA" w14:paraId="25AD64F8" w14:textId="77777777" w:rsidTr="00CF2941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14:paraId="5C7E84AD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14:paraId="7CB4C313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14:paraId="3DACB520" w14:textId="77777777" w:rsidR="00082A7D" w:rsidRPr="00DF53AA" w:rsidRDefault="00082A7D" w:rsidP="0062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</w:tr>
      <w:tr w:rsidR="00CB0DC9" w:rsidRPr="00DF53AA" w14:paraId="54EE0378" w14:textId="77777777" w:rsidTr="00CF2941">
        <w:trPr>
          <w:trHeight w:val="671"/>
        </w:trPr>
        <w:tc>
          <w:tcPr>
            <w:tcW w:w="565" w:type="dxa"/>
            <w:shd w:val="clear" w:color="auto" w:fill="auto"/>
          </w:tcPr>
          <w:p w14:paraId="0807377E" w14:textId="11E0835A" w:rsidR="00CB0DC9" w:rsidRPr="00CB0DC9" w:rsidRDefault="00CB0DC9" w:rsidP="00CB0DC9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57" w:type="dxa"/>
            <w:shd w:val="clear" w:color="auto" w:fill="auto"/>
          </w:tcPr>
          <w:p w14:paraId="17E8957F" w14:textId="5C13E768" w:rsidR="00CB0DC9" w:rsidRPr="00CB0DC9" w:rsidRDefault="00CB0DC9" w:rsidP="00CB0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14:paraId="50BBEFDE" w14:textId="67D07994" w:rsidR="00CB0DC9" w:rsidRPr="00C65ECA" w:rsidRDefault="0095384F" w:rsidP="00CB0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CB0DC9" w:rsidRPr="00CB0DC9">
              <w:rPr>
                <w:rFonts w:ascii="Times New Roman" w:hAnsi="Times New Roman"/>
                <w:bCs/>
                <w:sz w:val="20"/>
                <w:szCs w:val="20"/>
              </w:rPr>
              <w:t>инистерство</w:t>
            </w:r>
            <w:proofErr w:type="gramEnd"/>
            <w:r w:rsidR="00CB0DC9" w:rsidRPr="00CB0DC9">
              <w:rPr>
                <w:rFonts w:ascii="Times New Roman" w:hAnsi="Times New Roman"/>
                <w:bCs/>
                <w:sz w:val="20"/>
                <w:szCs w:val="20"/>
              </w:rPr>
              <w:t xml:space="preserve"> имущественных отношений Ставропольского края (далее </w:t>
            </w:r>
            <w:r w:rsidR="00C65ECA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CB0DC9" w:rsidRPr="00CB0DC9">
              <w:rPr>
                <w:rFonts w:ascii="Times New Roman" w:hAnsi="Times New Roman"/>
                <w:bCs/>
                <w:sz w:val="20"/>
                <w:szCs w:val="20"/>
              </w:rPr>
              <w:t xml:space="preserve"> министерство)</w:t>
            </w:r>
          </w:p>
        </w:tc>
      </w:tr>
      <w:tr w:rsidR="00CB0DC9" w:rsidRPr="00DF53AA" w14:paraId="0FA9A950" w14:textId="77777777" w:rsidTr="00CF2941">
        <w:trPr>
          <w:trHeight w:val="377"/>
        </w:trPr>
        <w:tc>
          <w:tcPr>
            <w:tcW w:w="565" w:type="dxa"/>
            <w:shd w:val="clear" w:color="auto" w:fill="auto"/>
          </w:tcPr>
          <w:p w14:paraId="4A07FB0B" w14:textId="29D10B03" w:rsidR="00CB0DC9" w:rsidRPr="00CB0DC9" w:rsidRDefault="00CB0DC9" w:rsidP="00CB0DC9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57" w:type="dxa"/>
            <w:shd w:val="clear" w:color="auto" w:fill="auto"/>
          </w:tcPr>
          <w:p w14:paraId="2F36B6C7" w14:textId="428B58D6" w:rsidR="00CB0DC9" w:rsidRPr="00CB0DC9" w:rsidRDefault="00CB0DC9" w:rsidP="00CB0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5034" w:type="dxa"/>
            <w:shd w:val="clear" w:color="auto" w:fill="auto"/>
          </w:tcPr>
          <w:p w14:paraId="610ECBB4" w14:textId="7958E2DD" w:rsidR="00CB0DC9" w:rsidRPr="005A094E" w:rsidRDefault="005A094E" w:rsidP="00953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5A094E">
              <w:rPr>
                <w:rFonts w:ascii="Times New Roman" w:hAnsi="Times New Roman"/>
                <w:iCs/>
                <w:sz w:val="20"/>
                <w:szCs w:val="20"/>
              </w:rPr>
              <w:t>2600000000195680166</w:t>
            </w:r>
          </w:p>
        </w:tc>
      </w:tr>
      <w:tr w:rsidR="00CB0DC9" w:rsidRPr="00DF53AA" w14:paraId="0A006B64" w14:textId="77777777" w:rsidTr="00F9614E">
        <w:trPr>
          <w:trHeight w:val="318"/>
        </w:trPr>
        <w:tc>
          <w:tcPr>
            <w:tcW w:w="565" w:type="dxa"/>
            <w:shd w:val="clear" w:color="auto" w:fill="auto"/>
          </w:tcPr>
          <w:p w14:paraId="7AD10B45" w14:textId="44007B8E" w:rsidR="00CB0DC9" w:rsidRPr="00CB0DC9" w:rsidRDefault="00CB0DC9" w:rsidP="00CB0DC9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757" w:type="dxa"/>
            <w:shd w:val="clear" w:color="auto" w:fill="auto"/>
          </w:tcPr>
          <w:p w14:paraId="40AA5286" w14:textId="0BEEF365" w:rsidR="00CB0DC9" w:rsidRPr="00CB0DC9" w:rsidRDefault="00CB0DC9" w:rsidP="00CB0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</w:tcPr>
          <w:p w14:paraId="612CAD47" w14:textId="299EDBD0" w:rsidR="00CB0DC9" w:rsidRPr="00CB0DC9" w:rsidRDefault="00CB0DC9" w:rsidP="00CB0D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DC9">
              <w:rPr>
                <w:rFonts w:ascii="Times New Roman" w:hAnsi="Times New Roman"/>
                <w:sz w:val="20"/>
                <w:szCs w:val="20"/>
              </w:rPr>
              <w:t>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</w:t>
            </w:r>
          </w:p>
        </w:tc>
      </w:tr>
      <w:tr w:rsidR="00CB0DC9" w:rsidRPr="00DF53AA" w14:paraId="6EBF402A" w14:textId="77777777" w:rsidTr="00F9614E">
        <w:trPr>
          <w:trHeight w:val="296"/>
        </w:trPr>
        <w:tc>
          <w:tcPr>
            <w:tcW w:w="565" w:type="dxa"/>
            <w:shd w:val="clear" w:color="auto" w:fill="auto"/>
          </w:tcPr>
          <w:p w14:paraId="4D2492B3" w14:textId="4E638FC1" w:rsidR="00CB0DC9" w:rsidRPr="00CB0DC9" w:rsidRDefault="00CB0DC9" w:rsidP="00CB0DC9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757" w:type="dxa"/>
            <w:shd w:val="clear" w:color="auto" w:fill="auto"/>
          </w:tcPr>
          <w:p w14:paraId="0F1CBFC9" w14:textId="6D5F7785" w:rsidR="00CB0DC9" w:rsidRPr="00CB0DC9" w:rsidRDefault="00CB0DC9" w:rsidP="00CB0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</w:tcPr>
          <w:p w14:paraId="5CF644EE" w14:textId="7DC1BF0E" w:rsidR="00CB0DC9" w:rsidRPr="00CB0DC9" w:rsidRDefault="00CB0DC9" w:rsidP="00CB0D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DC9">
              <w:rPr>
                <w:rFonts w:ascii="Times New Roman" w:hAnsi="Times New Roman"/>
                <w:sz w:val="20"/>
                <w:szCs w:val="20"/>
              </w:rPr>
              <w:t>Предоставление земельных участков, отнесенных к категории земель сельскохозяйственного назначения, расположенных на территории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</w:t>
            </w:r>
          </w:p>
        </w:tc>
      </w:tr>
      <w:tr w:rsidR="00CB0DC9" w:rsidRPr="00DF53AA" w14:paraId="08770033" w14:textId="77777777" w:rsidTr="00F9614E">
        <w:trPr>
          <w:trHeight w:val="405"/>
        </w:trPr>
        <w:tc>
          <w:tcPr>
            <w:tcW w:w="565" w:type="dxa"/>
            <w:shd w:val="clear" w:color="auto" w:fill="auto"/>
          </w:tcPr>
          <w:p w14:paraId="3A0D8611" w14:textId="0CCB87E8" w:rsidR="00CB0DC9" w:rsidRPr="00CB0DC9" w:rsidRDefault="00CB0DC9" w:rsidP="00CB0DC9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757" w:type="dxa"/>
            <w:shd w:val="clear" w:color="auto" w:fill="auto"/>
          </w:tcPr>
          <w:p w14:paraId="33DD08ED" w14:textId="11A93A33" w:rsidR="00CB0DC9" w:rsidRPr="00CB0DC9" w:rsidRDefault="00CB0DC9" w:rsidP="00CB0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B0DC9">
              <w:rPr>
                <w:rFonts w:ascii="Times New Roman" w:hAnsi="Times New Roman"/>
                <w:bCs/>
                <w:sz w:val="20"/>
                <w:szCs w:val="20"/>
              </w:rPr>
              <w:t>Административный регламент представления государственной услуги</w:t>
            </w:r>
          </w:p>
        </w:tc>
        <w:tc>
          <w:tcPr>
            <w:tcW w:w="5034" w:type="dxa"/>
            <w:shd w:val="clear" w:color="auto" w:fill="auto"/>
          </w:tcPr>
          <w:p w14:paraId="41AC4244" w14:textId="40ED5FF5" w:rsidR="00CB0DC9" w:rsidRPr="0095384F" w:rsidRDefault="00CB0DC9" w:rsidP="00CB0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Приказ от «</w:t>
            </w:r>
            <w:r w:rsidR="005A094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="005A094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ноября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2022 г. № </w:t>
            </w:r>
            <w:r w:rsidR="005A094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1177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«Об утверждении административного регламента предоставления министерством имущественных отношений Ставропольского края государственной услуги 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«Предоставление земельных участков, отнесенных к категории земель сельскохозяйственного назначения, расположенных на террито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рии Ставропольского края, государственная собственность на которые не разграничена, в собственность, аренду, безвозмездное пользование, постоянное (бессрочное) пользование без проведения торгов»</w:t>
            </w:r>
            <w:r w:rsidRPr="0095384F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082A7D" w:rsidRPr="00DF53AA" w14:paraId="5F01A04F" w14:textId="77777777" w:rsidTr="00CF2941">
        <w:trPr>
          <w:trHeight w:val="405"/>
        </w:trPr>
        <w:tc>
          <w:tcPr>
            <w:tcW w:w="565" w:type="dxa"/>
            <w:shd w:val="clear" w:color="auto" w:fill="auto"/>
          </w:tcPr>
          <w:p w14:paraId="584F61AB" w14:textId="77777777" w:rsidR="00082A7D" w:rsidRPr="00DF53AA" w:rsidRDefault="00082A7D" w:rsidP="00624D7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14:paraId="7862BF59" w14:textId="77777777" w:rsidR="00082A7D" w:rsidRPr="00DF53AA" w:rsidRDefault="00082A7D" w:rsidP="00624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подуслуг</w:t>
            </w:r>
            <w:proofErr w:type="spellEnd"/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14:paraId="41EC4E91" w14:textId="4EEB46E2" w:rsidR="0069365F" w:rsidRPr="0095384F" w:rsidRDefault="00925B78" w:rsidP="00693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</w:t>
            </w:r>
            <w:r w:rsidR="009217B9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Предоставление в аренду </w:t>
            </w:r>
            <w:r w:rsidR="0069365F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садового или огородного земельного участка,</w:t>
            </w:r>
            <w:r w:rsidR="005F0FE6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0FE6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="005F0FE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</w:t>
            </w:r>
            <w:r w:rsidR="0069365F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товарищества.</w:t>
            </w:r>
          </w:p>
          <w:p w14:paraId="7FC81E27" w14:textId="4FC11E9B" w:rsidR="00EE0C08" w:rsidRPr="0095384F" w:rsidRDefault="005F0FE6" w:rsidP="006936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E0C08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EE0C08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="00C03495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C03495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="00EE0C08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или в случаях, предусмотренных статьей 39.20 Земельного Кодекса Российской Федерации, на праве оперативного управления.</w:t>
            </w:r>
          </w:p>
          <w:p w14:paraId="2F634A31" w14:textId="68C394C1" w:rsidR="005E0B56" w:rsidRPr="0095384F" w:rsidRDefault="005F0FE6" w:rsidP="00624D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3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C451DF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земельного участка</w:t>
            </w:r>
            <w:r w:rsidR="00565CBA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451DF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451DF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находящегося в постоянном (бессрочном) пользовании юридических лиц, этим землепользователям.</w:t>
            </w:r>
          </w:p>
          <w:p w14:paraId="5EF07A80" w14:textId="431811A4" w:rsidR="005E0B56" w:rsidRPr="0095384F" w:rsidRDefault="005F0FE6" w:rsidP="00624D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4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8859D3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земельного участка</w:t>
            </w:r>
            <w:r w:rsidR="00565CBA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859D3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государственная собственность на который не разграничена, 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крестьянскому (фермерскому) хозяйству или сельскохозяйственной организации в случаях, установленных Феде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softHyphen/>
              <w:t>ральным законом «Об обороте земель сельскохозяйственного назначения».</w:t>
            </w:r>
          </w:p>
          <w:p w14:paraId="16CE4C30" w14:textId="10BD1D83" w:rsidR="00664261" w:rsidRPr="0095384F" w:rsidRDefault="005F0FE6" w:rsidP="00624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5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8859D3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8859D3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="005E0B5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</w:t>
            </w:r>
            <w:r w:rsidR="00664261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образа жизни и хозяйствования казачьих обществ на территории, определенной в соответствии с законами Ставропольского края.</w:t>
            </w:r>
          </w:p>
          <w:p w14:paraId="743E3779" w14:textId="7AA93248" w:rsidR="00A4723D" w:rsidRPr="0095384F" w:rsidRDefault="005F0FE6" w:rsidP="00624D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6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8859D3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8859D3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хозяйства.</w:t>
            </w:r>
          </w:p>
          <w:p w14:paraId="72D95600" w14:textId="7DD9E911" w:rsidR="001A6C04" w:rsidRPr="0095384F" w:rsidRDefault="005F0FE6" w:rsidP="001A6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7</w:t>
            </w:r>
            <w:r w:rsidR="00B34064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</w:t>
            </w:r>
            <w:r w:rsidR="001A6C04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Предоставление в аренду </w:t>
            </w:r>
            <w:r w:rsidR="001A6C04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1A6C04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="001A6C04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лицу, обладающему правом на добычу (вылов) водных биологических ресурсов на основании решения о предоставлении их в пользование, договора о предоставлении рыбопромыслового участка или договора пользования водными биологическими ресурсами, для осуществления деятельности, предусмотренной указанными решением или договорами.</w:t>
            </w:r>
          </w:p>
          <w:p w14:paraId="16C525B4" w14:textId="55C84E32" w:rsidR="00A4723D" w:rsidRPr="0095384F" w:rsidRDefault="005F0FE6" w:rsidP="00624D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lastRenderedPageBreak/>
              <w:t>8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8859D3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8859D3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государственная собственность на который не разграничена, 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предназначенного для ведения сельскохозяйственного производства, арендатору, который надлежащим образом использовал такой земельный участок,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участка.</w:t>
            </w:r>
          </w:p>
          <w:p w14:paraId="24442CDB" w14:textId="256E30C3" w:rsidR="00A4723D" w:rsidRPr="0095384F" w:rsidRDefault="005F0FE6" w:rsidP="00624D7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9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Предоставление в аренду </w:t>
            </w:r>
            <w:r w:rsidR="008859D3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земельного участка, </w:t>
            </w:r>
            <w:r w:rsidR="008859D3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разграничена,</w:t>
            </w:r>
            <w:r w:rsidR="00A4723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 арендатору этого земельного участка, если этот арендатор имеет право на заключение нового договора аренды такого земельного участка.</w:t>
            </w:r>
          </w:p>
          <w:p w14:paraId="64A2D3DA" w14:textId="58F60964" w:rsidR="009217B9" w:rsidRPr="0095384F" w:rsidRDefault="00990143" w:rsidP="00DE40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1</w:t>
            </w:r>
            <w:r w:rsidR="005F0FE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0</w:t>
            </w: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 xml:space="preserve">. </w:t>
            </w:r>
            <w:r w:rsidR="00273FBD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="00273FBD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собственность</w:t>
            </w:r>
            <w:r w:rsidR="009F00E9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 плату</w:t>
            </w:r>
            <w:r w:rsidR="00273FBD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земельных участков, </w:t>
            </w:r>
            <w:r w:rsidR="00273FBD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="00273FBD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на которых расположены здания, сооружения, собственникам таких зданий, сооружений либо помещений в них</w:t>
            </w:r>
            <w:r w:rsidR="00874667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874667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в случаях, предусмотренных статьей 39.20 Земельного Кодекса Российской Федерации</w:t>
            </w:r>
          </w:p>
          <w:p w14:paraId="719A1176" w14:textId="580E7CFB" w:rsidR="00874667" w:rsidRPr="0095384F" w:rsidRDefault="00874667" w:rsidP="0087466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="005F0FE6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  <w:r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. </w:t>
            </w:r>
            <w:r w:rsidR="00196FE6"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="00196FE6"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безвозмездное пользование земельных участков, </w:t>
            </w:r>
            <w:r w:rsidR="00196FE6"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  <w:p w14:paraId="66798574" w14:textId="63B7F2C0" w:rsidR="00874667" w:rsidRPr="0095384F" w:rsidRDefault="00196FE6" w:rsidP="00DE40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12. </w:t>
            </w:r>
            <w:r w:rsidRPr="009538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ru-RU"/>
              </w:rPr>
              <w:t>Предоставление в</w:t>
            </w:r>
            <w:r w:rsidRPr="009538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постоянное (бессрочное) пользование земельных участков, </w:t>
            </w:r>
            <w:r w:rsidRPr="0095384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</w:p>
        </w:tc>
      </w:tr>
      <w:tr w:rsidR="00713394" w:rsidRPr="00082A7D" w14:paraId="72DDADFD" w14:textId="77777777" w:rsidTr="00CF2941">
        <w:trPr>
          <w:trHeight w:val="785"/>
        </w:trPr>
        <w:tc>
          <w:tcPr>
            <w:tcW w:w="565" w:type="dxa"/>
            <w:shd w:val="clear" w:color="auto" w:fill="auto"/>
          </w:tcPr>
          <w:p w14:paraId="5C6FE97D" w14:textId="77777777" w:rsidR="00713394" w:rsidRPr="00DF53AA" w:rsidRDefault="00713394" w:rsidP="00713394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14:paraId="4C5D44BD" w14:textId="77777777" w:rsidR="00713394" w:rsidRPr="00DF53AA" w:rsidRDefault="00713394" w:rsidP="00713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Способы оценки качества предо</w:t>
            </w:r>
            <w:r w:rsidRPr="00DF53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softHyphen/>
              <w:t>ставления услуги</w:t>
            </w:r>
          </w:p>
        </w:tc>
        <w:tc>
          <w:tcPr>
            <w:tcW w:w="5034" w:type="dxa"/>
            <w:shd w:val="clear" w:color="auto" w:fill="auto"/>
          </w:tcPr>
          <w:p w14:paraId="3122E8D1" w14:textId="77777777" w:rsidR="00713394" w:rsidRPr="00DF53AA" w:rsidRDefault="00713394" w:rsidP="00713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53AA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опрос).</w:t>
            </w:r>
          </w:p>
          <w:p w14:paraId="79FD3B3C" w14:textId="60C37823" w:rsidR="00713394" w:rsidRPr="00DF53AA" w:rsidRDefault="003273A1" w:rsidP="0071339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713394" w:rsidRPr="00DF53A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713394" w:rsidRPr="00DF53A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="008C30FA">
              <w:rPr>
                <w:rStyle w:val="a7"/>
                <w:rFonts w:ascii="Times New Roman" w:hAnsi="Times New Roman"/>
                <w:color w:val="000000"/>
                <w:sz w:val="18"/>
                <w:szCs w:val="18"/>
              </w:rPr>
              <w:footnoteReference w:id="1"/>
            </w:r>
          </w:p>
          <w:p w14:paraId="02D6649C" w14:textId="70F72D86" w:rsidR="00713394" w:rsidRPr="00DF53AA" w:rsidRDefault="003273A1" w:rsidP="0071339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13394" w:rsidRPr="00DF53AA">
              <w:rPr>
                <w:rFonts w:ascii="Times New Roman" w:hAnsi="Times New Roman"/>
                <w:bCs/>
                <w:sz w:val="20"/>
                <w:szCs w:val="20"/>
              </w:rPr>
              <w:t xml:space="preserve">. Региональный портал государственных и муниципальных услуг (функций) (далее – </w:t>
            </w:r>
            <w:proofErr w:type="gramStart"/>
            <w:r w:rsidR="00713394" w:rsidRPr="00DF53AA">
              <w:rPr>
                <w:rFonts w:ascii="Times New Roman" w:hAnsi="Times New Roman"/>
                <w:bCs/>
                <w:sz w:val="20"/>
                <w:szCs w:val="20"/>
              </w:rPr>
              <w:t>РПГУ)</w:t>
            </w:r>
            <w:r w:rsidR="008C30FA" w:rsidRPr="008C30F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  <w:proofErr w:type="gramEnd"/>
          </w:p>
          <w:p w14:paraId="75DE793A" w14:textId="1DC747AF" w:rsidR="00713394" w:rsidRPr="00985963" w:rsidRDefault="003273A1" w:rsidP="008C30F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713394" w:rsidRPr="00DF53AA">
              <w:rPr>
                <w:rFonts w:ascii="Times New Roman" w:hAnsi="Times New Roman"/>
                <w:bCs/>
                <w:sz w:val="20"/>
                <w:szCs w:val="20"/>
              </w:rPr>
              <w:t>. Официальный сайт органа, предоставляющего услугу</w:t>
            </w:r>
            <w:r w:rsidR="008C30FA" w:rsidRPr="008C30F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  <w:r w:rsidR="00713394" w:rsidRPr="00DF53A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77A1BAD0" w14:textId="77777777" w:rsidR="00082A7D" w:rsidRDefault="00082A7D" w:rsidP="008C30FA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082A7D">
      <w:headerReference w:type="default" r:id="rId8"/>
      <w:footerReference w:type="default" r:id="rId9"/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8A1FD" w14:textId="77777777" w:rsidR="000C11B6" w:rsidRDefault="000C11B6" w:rsidP="00082A7D">
      <w:pPr>
        <w:spacing w:after="0" w:line="240" w:lineRule="auto"/>
      </w:pPr>
      <w:r>
        <w:separator/>
      </w:r>
    </w:p>
  </w:endnote>
  <w:endnote w:type="continuationSeparator" w:id="0">
    <w:p w14:paraId="552122F2" w14:textId="77777777" w:rsidR="000C11B6" w:rsidRDefault="000C11B6" w:rsidP="0008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14FF" w14:textId="77777777" w:rsidR="00082A7D" w:rsidRDefault="00082A7D">
    <w:pPr>
      <w:pStyle w:val="a5"/>
      <w:jc w:val="center"/>
    </w:pPr>
  </w:p>
  <w:p w14:paraId="56247C69" w14:textId="77777777" w:rsidR="00082A7D" w:rsidRDefault="00082A7D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BE4C00">
      <w:rPr>
        <w:noProof/>
      </w:rPr>
      <w:t>1</w:t>
    </w:r>
    <w:r>
      <w:fldChar w:fldCharType="end"/>
    </w:r>
  </w:p>
  <w:p w14:paraId="50C5B910" w14:textId="77777777" w:rsidR="00082A7D" w:rsidRDefault="00082A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24565" w14:textId="77777777" w:rsidR="000C11B6" w:rsidRDefault="000C11B6" w:rsidP="00082A7D">
      <w:pPr>
        <w:spacing w:after="0" w:line="240" w:lineRule="auto"/>
      </w:pPr>
      <w:r>
        <w:separator/>
      </w:r>
    </w:p>
  </w:footnote>
  <w:footnote w:type="continuationSeparator" w:id="0">
    <w:p w14:paraId="60B2A791" w14:textId="77777777" w:rsidR="000C11B6" w:rsidRDefault="000C11B6" w:rsidP="00082A7D">
      <w:pPr>
        <w:spacing w:after="0" w:line="240" w:lineRule="auto"/>
      </w:pPr>
      <w:r>
        <w:continuationSeparator/>
      </w:r>
    </w:p>
  </w:footnote>
  <w:footnote w:id="1">
    <w:p w14:paraId="56804533" w14:textId="5C007944" w:rsidR="008C30FA" w:rsidRDefault="008C30FA" w:rsidP="008C30FA">
      <w:pPr>
        <w:spacing w:after="0" w:line="240" w:lineRule="auto"/>
      </w:pPr>
      <w:r w:rsidRPr="0095384F">
        <w:rPr>
          <w:rFonts w:ascii="Times New Roman" w:hAnsi="Times New Roman"/>
          <w:bCs/>
          <w:sz w:val="20"/>
          <w:szCs w:val="20"/>
        </w:rPr>
        <w:footnoteRef/>
      </w:r>
      <w:r w:rsidRPr="0095384F">
        <w:rPr>
          <w:rFonts w:ascii="Times New Roman" w:hAnsi="Times New Roman"/>
          <w:bCs/>
          <w:sz w:val="20"/>
          <w:szCs w:val="20"/>
        </w:rPr>
        <w:t xml:space="preserve"> При наличии технической возможности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B0783" w14:textId="77777777" w:rsidR="00082A7D" w:rsidRPr="00DA20CD" w:rsidRDefault="00082A7D">
    <w:pPr>
      <w:pStyle w:val="a3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BE4C00">
      <w:rPr>
        <w:rFonts w:ascii="Times New Roman" w:hAnsi="Times New Roman"/>
        <w:noProof/>
        <w:sz w:val="28"/>
        <w:szCs w:val="28"/>
      </w:rPr>
      <w:t>1</w:t>
    </w:r>
    <w:r w:rsidRPr="00DA20CD">
      <w:rPr>
        <w:rFonts w:ascii="Times New Roman" w:hAnsi="Times New Roman"/>
        <w:sz w:val="28"/>
        <w:szCs w:val="28"/>
      </w:rPr>
      <w:fldChar w:fldCharType="end"/>
    </w:r>
  </w:p>
  <w:p w14:paraId="1C8C186A" w14:textId="77777777" w:rsidR="00082A7D" w:rsidRDefault="00082A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470D745F"/>
    <w:multiLevelType w:val="multilevel"/>
    <w:tmpl w:val="48429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B0"/>
    <w:rsid w:val="000263EF"/>
    <w:rsid w:val="000350B5"/>
    <w:rsid w:val="00082A7D"/>
    <w:rsid w:val="00095802"/>
    <w:rsid w:val="000B4A10"/>
    <w:rsid w:val="000B66D4"/>
    <w:rsid w:val="000C11B6"/>
    <w:rsid w:val="00100492"/>
    <w:rsid w:val="00111739"/>
    <w:rsid w:val="00196FE6"/>
    <w:rsid w:val="001A6C04"/>
    <w:rsid w:val="001B4357"/>
    <w:rsid w:val="001C1366"/>
    <w:rsid w:val="001C14FE"/>
    <w:rsid w:val="002156EF"/>
    <w:rsid w:val="00273FBD"/>
    <w:rsid w:val="002853FE"/>
    <w:rsid w:val="003273A1"/>
    <w:rsid w:val="00331776"/>
    <w:rsid w:val="003A6251"/>
    <w:rsid w:val="003E6445"/>
    <w:rsid w:val="003F669F"/>
    <w:rsid w:val="00426761"/>
    <w:rsid w:val="00426C0F"/>
    <w:rsid w:val="004A11DC"/>
    <w:rsid w:val="004E2249"/>
    <w:rsid w:val="0053571D"/>
    <w:rsid w:val="00552937"/>
    <w:rsid w:val="00565CBA"/>
    <w:rsid w:val="005864CF"/>
    <w:rsid w:val="005A094E"/>
    <w:rsid w:val="005B5AEC"/>
    <w:rsid w:val="005E0B56"/>
    <w:rsid w:val="005E3ACA"/>
    <w:rsid w:val="005F0FE6"/>
    <w:rsid w:val="00606704"/>
    <w:rsid w:val="00624D76"/>
    <w:rsid w:val="006513B4"/>
    <w:rsid w:val="00664261"/>
    <w:rsid w:val="00682762"/>
    <w:rsid w:val="0069365F"/>
    <w:rsid w:val="006D05B9"/>
    <w:rsid w:val="00713394"/>
    <w:rsid w:val="00744B50"/>
    <w:rsid w:val="00750F58"/>
    <w:rsid w:val="007542B9"/>
    <w:rsid w:val="007818DB"/>
    <w:rsid w:val="007A7996"/>
    <w:rsid w:val="00806353"/>
    <w:rsid w:val="0087038F"/>
    <w:rsid w:val="00874667"/>
    <w:rsid w:val="008859D3"/>
    <w:rsid w:val="008969AA"/>
    <w:rsid w:val="008C30FA"/>
    <w:rsid w:val="008F37FE"/>
    <w:rsid w:val="008F7FBE"/>
    <w:rsid w:val="009217B9"/>
    <w:rsid w:val="00925B78"/>
    <w:rsid w:val="0095384F"/>
    <w:rsid w:val="00990143"/>
    <w:rsid w:val="009918E3"/>
    <w:rsid w:val="009B02DD"/>
    <w:rsid w:val="009F00E9"/>
    <w:rsid w:val="00A4723D"/>
    <w:rsid w:val="00A60C3C"/>
    <w:rsid w:val="00A741F4"/>
    <w:rsid w:val="00B237A5"/>
    <w:rsid w:val="00B34064"/>
    <w:rsid w:val="00B90DC3"/>
    <w:rsid w:val="00BE4C00"/>
    <w:rsid w:val="00C03495"/>
    <w:rsid w:val="00C451DF"/>
    <w:rsid w:val="00C52B86"/>
    <w:rsid w:val="00C56899"/>
    <w:rsid w:val="00C65ECA"/>
    <w:rsid w:val="00C867D1"/>
    <w:rsid w:val="00CA34B0"/>
    <w:rsid w:val="00CA58B0"/>
    <w:rsid w:val="00CB0DC9"/>
    <w:rsid w:val="00CC5760"/>
    <w:rsid w:val="00D37E68"/>
    <w:rsid w:val="00D57DEA"/>
    <w:rsid w:val="00DE1E05"/>
    <w:rsid w:val="00DE4090"/>
    <w:rsid w:val="00DF53AA"/>
    <w:rsid w:val="00E43D60"/>
    <w:rsid w:val="00E926DF"/>
    <w:rsid w:val="00EC5075"/>
    <w:rsid w:val="00EE0C08"/>
    <w:rsid w:val="00EE2B30"/>
    <w:rsid w:val="00F06E4F"/>
    <w:rsid w:val="00F41EDA"/>
    <w:rsid w:val="00F50432"/>
    <w:rsid w:val="00F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C994"/>
  <w15:chartTrackingRefBased/>
  <w15:docId w15:val="{2876946B-A5EC-4A12-8CE2-B7D37F30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82A7D"/>
  </w:style>
  <w:style w:type="paragraph" w:styleId="a5">
    <w:name w:val="footer"/>
    <w:basedOn w:val="a"/>
    <w:link w:val="a6"/>
    <w:uiPriority w:val="99"/>
    <w:semiHidden/>
    <w:unhideWhenUsed/>
    <w:rsid w:val="00082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2A7D"/>
  </w:style>
  <w:style w:type="character" w:styleId="a7">
    <w:name w:val="footnote reference"/>
    <w:uiPriority w:val="99"/>
    <w:rsid w:val="00082A7D"/>
    <w:rPr>
      <w:vertAlign w:val="superscript"/>
    </w:rPr>
  </w:style>
  <w:style w:type="paragraph" w:styleId="a8">
    <w:name w:val="footnote text"/>
    <w:basedOn w:val="a"/>
    <w:link w:val="a9"/>
    <w:rsid w:val="00082A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rsid w:val="00082A7D"/>
    <w:rPr>
      <w:rFonts w:ascii="Calibri" w:eastAsia="Times New Roman" w:hAnsi="Calibri" w:cs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9217B9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9217B9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1">
    <w:name w:val="Основной текст1"/>
    <w:basedOn w:val="a"/>
    <w:link w:val="ab"/>
    <w:rsid w:val="009217B9"/>
    <w:pPr>
      <w:widowControl w:val="0"/>
      <w:shd w:val="clear" w:color="auto" w:fill="FFFFFF"/>
      <w:spacing w:after="300" w:line="0" w:lineRule="atLeast"/>
      <w:ind w:hanging="980"/>
    </w:pPr>
    <w:rPr>
      <w:rFonts w:ascii="Times New Roman" w:eastAsia="Times New Roman" w:hAnsi="Times New Roman" w:cs="Times New Roman"/>
      <w:spacing w:val="8"/>
    </w:rPr>
  </w:style>
  <w:style w:type="character" w:styleId="ac">
    <w:name w:val="Hyperlink"/>
    <w:basedOn w:val="a0"/>
    <w:uiPriority w:val="99"/>
    <w:semiHidden/>
    <w:unhideWhenUsed/>
    <w:rsid w:val="000B66D4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C65EC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65EC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65EC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5EC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65ECA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65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65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5CD49-3A59-4540-8428-5773BCCA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Екатерина И. Овдиенко</cp:lastModifiedBy>
  <cp:revision>3</cp:revision>
  <cp:lastPrinted>2022-08-10T10:52:00Z</cp:lastPrinted>
  <dcterms:created xsi:type="dcterms:W3CDTF">2023-02-09T12:12:00Z</dcterms:created>
  <dcterms:modified xsi:type="dcterms:W3CDTF">2023-06-26T07:25:00Z</dcterms:modified>
</cp:coreProperties>
</file>