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18" w:rsidRDefault="00624418" w:rsidP="0062441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УТВЕРЖДЕНА</w:t>
      </w:r>
    </w:p>
    <w:p w:rsidR="00624418" w:rsidRDefault="00624418" w:rsidP="006244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2E5DFA" w:rsidRPr="00697E0C" w:rsidRDefault="00624418" w:rsidP="0062441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«06» ноября 2018 г. № 3</w:t>
      </w:r>
      <w:bookmarkStart w:id="0" w:name="_GoBack"/>
      <w:bookmarkEnd w:id="0"/>
    </w:p>
    <w:p w:rsidR="002E5DFA" w:rsidRPr="00697E0C" w:rsidRDefault="002E5DFA" w:rsidP="002E5D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4"/>
        </w:rPr>
      </w:pPr>
      <w:r w:rsidRPr="00697E0C">
        <w:rPr>
          <w:rFonts w:ascii="Times New Roman" w:hAnsi="Times New Roman"/>
          <w:sz w:val="28"/>
          <w:szCs w:val="24"/>
        </w:rPr>
        <w:t>ТИПОВАЯ ТЕХНОЛОГИЧЕСКАЯ СХЕМА</w:t>
      </w:r>
    </w:p>
    <w:p w:rsidR="002E5DFA" w:rsidRPr="00697E0C" w:rsidRDefault="002E5DFA" w:rsidP="002E5DFA">
      <w:pPr>
        <w:spacing w:after="0" w:line="240" w:lineRule="exact"/>
        <w:jc w:val="both"/>
        <w:rPr>
          <w:rFonts w:ascii="Times New Roman" w:hAnsi="Times New Roman"/>
          <w:sz w:val="28"/>
          <w:szCs w:val="24"/>
        </w:rPr>
      </w:pPr>
      <w:r w:rsidRPr="00697E0C">
        <w:rPr>
          <w:rFonts w:ascii="Times New Roman" w:hAnsi="Times New Roman"/>
          <w:sz w:val="28"/>
          <w:szCs w:val="24"/>
        </w:rPr>
        <w:t>предоставления органами местного самоуправления муниципальных образований Ставропольского края муниципальной услуги «</w:t>
      </w:r>
      <w:r w:rsidR="00012264"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E0C">
        <w:rPr>
          <w:rFonts w:ascii="Times New Roman" w:hAnsi="Times New Roman"/>
          <w:sz w:val="28"/>
          <w:szCs w:val="24"/>
        </w:rPr>
        <w:t>»</w:t>
      </w:r>
    </w:p>
    <w:p w:rsidR="002E5DFA" w:rsidRPr="00697E0C" w:rsidRDefault="002E5DFA" w:rsidP="002E5DF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8"/>
          <w:szCs w:val="24"/>
        </w:rPr>
        <w:t>Раздел 1</w:t>
      </w:r>
      <w:r w:rsidRPr="00697E0C">
        <w:rPr>
          <w:rFonts w:ascii="Times New Roman" w:hAnsi="Times New Roman"/>
          <w:sz w:val="28"/>
          <w:szCs w:val="24"/>
        </w:rPr>
        <w:t>.</w:t>
      </w:r>
      <w:r w:rsidRPr="00697E0C">
        <w:rPr>
          <w:rFonts w:ascii="Times New Roman" w:hAnsi="Times New Roman"/>
          <w:b/>
          <w:sz w:val="28"/>
          <w:szCs w:val="24"/>
        </w:rPr>
        <w:t xml:space="preserve"> Общие сведения о муниципальной услуге</w:t>
      </w:r>
    </w:p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395"/>
        <w:gridCol w:w="5529"/>
      </w:tblGrid>
      <w:tr w:rsidR="002E5DFA" w:rsidRPr="00697E0C" w:rsidTr="00136D75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2E5DFA" w:rsidRPr="00697E0C" w:rsidTr="00136D75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2E5DFA" w:rsidRPr="00697E0C" w:rsidTr="00136D75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2E5DFA" w:rsidRPr="00697E0C" w:rsidTr="00136D75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A51B53" w:rsidP="00136D75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97E0C">
              <w:rPr>
                <w:bCs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2E5DFA" w:rsidRPr="00697E0C" w:rsidTr="00136D75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012264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012264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Постановление органа местного самоуправления об утверждении Административного регламента предоставления муниципальной услуги</w:t>
            </w:r>
          </w:p>
        </w:tc>
      </w:tr>
      <w:tr w:rsidR="002E5DFA" w:rsidRPr="00697E0C" w:rsidTr="00136D75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E5DFA" w:rsidRPr="00697E0C" w:rsidTr="00136D75">
        <w:trPr>
          <w:trHeight w:val="796"/>
        </w:trPr>
        <w:tc>
          <w:tcPr>
            <w:tcW w:w="574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52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697E0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697E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A51B53" w:rsidRPr="00697E0C" w:rsidRDefault="00A51B53" w:rsidP="00A51B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муниципальных услуг (функций) (далее – РПГУ)</w:t>
            </w:r>
            <w:r w:rsidRPr="00697E0C">
              <w:rPr>
                <w:bCs/>
                <w:sz w:val="20"/>
                <w:szCs w:val="20"/>
              </w:rPr>
              <w:t xml:space="preserve"> </w:t>
            </w:r>
            <w:r w:rsidRPr="00697E0C">
              <w:rPr>
                <w:bCs/>
                <w:sz w:val="20"/>
                <w:szCs w:val="20"/>
                <w:vertAlign w:val="superscript"/>
              </w:rPr>
              <w:t>*</w:t>
            </w:r>
          </w:p>
          <w:p w:rsidR="002E5DFA" w:rsidRPr="00697E0C" w:rsidRDefault="002E5DFA" w:rsidP="00136D75">
            <w:pPr>
              <w:spacing w:after="0" w:line="240" w:lineRule="auto"/>
              <w:rPr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услугу</w:t>
            </w:r>
            <w:r w:rsidRPr="00697E0C">
              <w:rPr>
                <w:rStyle w:val="af1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  <w:sectPr w:rsidR="002E5DFA" w:rsidRPr="00697E0C" w:rsidSect="002E5DFA">
          <w:headerReference w:type="default" r:id="rId7"/>
          <w:footerReference w:type="first" r:id="rId8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8"/>
          <w:szCs w:val="24"/>
        </w:rPr>
        <w:lastRenderedPageBreak/>
        <w:t>Раздел 2. Общие сведения о «подуслугах»</w:t>
      </w:r>
    </w:p>
    <w:p w:rsidR="002E5DFA" w:rsidRPr="00697E0C" w:rsidRDefault="002E5DFA" w:rsidP="002E5D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426"/>
        <w:gridCol w:w="1276"/>
        <w:gridCol w:w="1493"/>
        <w:gridCol w:w="1772"/>
        <w:gridCol w:w="778"/>
        <w:gridCol w:w="709"/>
        <w:gridCol w:w="709"/>
        <w:gridCol w:w="1276"/>
        <w:gridCol w:w="992"/>
        <w:gridCol w:w="1569"/>
        <w:gridCol w:w="1663"/>
      </w:tblGrid>
      <w:tr w:rsidR="002E5DFA" w:rsidRPr="00697E0C" w:rsidTr="00136D75">
        <w:trPr>
          <w:jc w:val="center"/>
        </w:trPr>
        <w:tc>
          <w:tcPr>
            <w:tcW w:w="410" w:type="dxa"/>
            <w:vMerge w:val="restart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93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72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для отказа в предоставлении «подуслуги»</w:t>
            </w:r>
          </w:p>
        </w:tc>
        <w:tc>
          <w:tcPr>
            <w:tcW w:w="778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приостановления «подуслуги»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Плата за предоставление</w:t>
            </w:r>
          </w:p>
          <w:p w:rsidR="002E5DFA" w:rsidRPr="00697E0C" w:rsidRDefault="002E5DFA" w:rsidP="00136D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569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663" w:type="dxa"/>
            <w:vMerge w:val="restart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 «подуслуги»</w:t>
            </w:r>
          </w:p>
        </w:tc>
      </w:tr>
      <w:tr w:rsidR="002E5DFA" w:rsidRPr="00697E0C" w:rsidTr="00136D75">
        <w:trPr>
          <w:cantSplit/>
          <w:trHeight w:val="3140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93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2E5DFA" w:rsidRPr="00697E0C" w:rsidRDefault="002E5DFA" w:rsidP="00136D7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E5DFA" w:rsidRPr="00697E0C" w:rsidTr="00136D75">
        <w:trPr>
          <w:jc w:val="center"/>
        </w:trPr>
        <w:tc>
          <w:tcPr>
            <w:tcW w:w="410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2E5DFA" w:rsidRPr="00697E0C" w:rsidTr="00136D75">
        <w:trPr>
          <w:jc w:val="center"/>
        </w:trPr>
        <w:tc>
          <w:tcPr>
            <w:tcW w:w="14073" w:type="dxa"/>
            <w:gridSpan w:val="12"/>
            <w:shd w:val="clear" w:color="auto" w:fill="auto"/>
          </w:tcPr>
          <w:p w:rsidR="002E5DFA" w:rsidRPr="00697E0C" w:rsidRDefault="002E5DFA" w:rsidP="00136D75">
            <w:pPr>
              <w:tabs>
                <w:tab w:val="left" w:pos="26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0A41F4"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jc w:val="center"/>
        </w:trPr>
        <w:tc>
          <w:tcPr>
            <w:tcW w:w="410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</w:tcPr>
          <w:p w:rsidR="002E5DFA" w:rsidRPr="00697E0C" w:rsidRDefault="00D14889" w:rsidP="00D148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</w:t>
            </w:r>
            <w:r w:rsidR="00E73F51" w:rsidRPr="00697E0C">
              <w:rPr>
                <w:rFonts w:ascii="Times New Roman" w:hAnsi="Times New Roman"/>
                <w:sz w:val="20"/>
                <w:szCs w:val="20"/>
              </w:rPr>
              <w:t>0</w:t>
            </w:r>
            <w:r w:rsidR="002E5DFA" w:rsidRPr="00697E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календарных </w:t>
            </w:r>
            <w:r w:rsidR="002E5DFA" w:rsidRPr="00697E0C">
              <w:rPr>
                <w:rFonts w:ascii="Times New Roman" w:hAnsi="Times New Roman"/>
                <w:sz w:val="20"/>
                <w:szCs w:val="20"/>
              </w:rPr>
              <w:t>дней с момента поступления заявления и документов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, необходимых для предоставления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услуги и подлежащих предоставлению заявителем</w:t>
            </w:r>
            <w:r w:rsidR="002E5DFA" w:rsidRPr="00697E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2E5DFA" w:rsidRPr="00697E0C" w:rsidRDefault="002E5DFA" w:rsidP="00136D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93" w:type="dxa"/>
            <w:shd w:val="clear" w:color="auto" w:fill="auto"/>
          </w:tcPr>
          <w:p w:rsidR="002E5DFA" w:rsidRPr="00697E0C" w:rsidRDefault="002E5DFA" w:rsidP="00E14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14753" w:rsidRPr="00697E0C" w:rsidRDefault="00E14753" w:rsidP="00E14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1) не представление, либо представление не в полном объеме документов, необходимых для предоставления муниципальной услуги и подлежащих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предоставлению заявителем;</w:t>
            </w:r>
          </w:p>
          <w:p w:rsidR="00E14753" w:rsidRPr="00697E0C" w:rsidRDefault="00E14753" w:rsidP="00E14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2) несоответствие оформления представленного проекта архитектурно-градостроительного облика здания, строения и сооружения требованиям действующего законодательства;</w:t>
            </w:r>
          </w:p>
          <w:p w:rsidR="00E14753" w:rsidRPr="00697E0C" w:rsidRDefault="00E14753" w:rsidP="00E14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3) отсутствие заключения управления Ставропольского края по сохранению и государственной охране объектов культурного наследия о допустимости проведения работ по изменению архитектурно-градостроительного облика здания, строения и сооружения путем осуществления его строительства, реконструкции, капитального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ремонта, реставрации, либо наличие заключения об отказе в проведении работ по изменению архитектурно-градостроительного облика здания, строения и сооружения путем осуществления его строительства, реконструкции, капитального ремонта, реставрации (в установленных законодательством об объектах культурного наследия случаях);</w:t>
            </w:r>
          </w:p>
          <w:p w:rsidR="00E14753" w:rsidRPr="00697E0C" w:rsidRDefault="00D0686C" w:rsidP="00D0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="00E14753" w:rsidRPr="00697E0C">
              <w:rPr>
                <w:rFonts w:ascii="Times New Roman" w:hAnsi="Times New Roman"/>
                <w:sz w:val="20"/>
                <w:szCs w:val="20"/>
              </w:rPr>
              <w:t>заявитель не является собственником земельного участка, здания, строения, сооружения или уполномоченным им лицом;</w:t>
            </w:r>
          </w:p>
          <w:p w:rsidR="002E5DFA" w:rsidRPr="00697E0C" w:rsidRDefault="00D0686C" w:rsidP="00D0686C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5) </w:t>
            </w:r>
            <w:r w:rsidR="00E14753" w:rsidRPr="00697E0C">
              <w:rPr>
                <w:rFonts w:ascii="Times New Roman" w:hAnsi="Times New Roman"/>
                <w:sz w:val="20"/>
                <w:szCs w:val="20"/>
              </w:rPr>
              <w:t xml:space="preserve">несоответствие решений, изложенных в </w:t>
            </w:r>
            <w:r w:rsidR="00E14753" w:rsidRPr="00697E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проекте архитектурно-градостроительного облика здания, строения и сооружения согласованному паспорту наружной отделки фасада, требованиям, установленным Правилами благоустройства муниципального образования </w:t>
            </w:r>
            <w:r w:rsidR="00EB7C60" w:rsidRPr="00697E0C">
              <w:rPr>
                <w:rFonts w:ascii="Times New Roman" w:hAnsi="Times New Roman"/>
                <w:sz w:val="20"/>
                <w:szCs w:val="20"/>
              </w:rPr>
              <w:t>Ставропольского края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Личное обращение в МФЦ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697E0C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697E0C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5. Почтовая связь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5DFA" w:rsidRPr="00697E0C" w:rsidRDefault="002E5DFA" w:rsidP="00136D7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1. В органе, предоставляющем услугу, на бумажном носителе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 В МФЦ на бумажном носителе, полученном из органа,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предоставляющего услугу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почты.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 Почтовая связь</w:t>
            </w:r>
          </w:p>
        </w:tc>
      </w:tr>
    </w:tbl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4"/>
          <w:szCs w:val="24"/>
        </w:rPr>
        <w:lastRenderedPageBreak/>
        <w:br w:type="page"/>
      </w:r>
      <w:r w:rsidRPr="00697E0C">
        <w:rPr>
          <w:rFonts w:ascii="Times New Roman" w:hAnsi="Times New Roman"/>
          <w:b/>
          <w:sz w:val="28"/>
          <w:szCs w:val="24"/>
        </w:rPr>
        <w:t>Раздел 3. Сведения о заявителях «подуслуги»</w:t>
      </w:r>
    </w:p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889"/>
        <w:gridCol w:w="1950"/>
        <w:gridCol w:w="2064"/>
        <w:gridCol w:w="1882"/>
        <w:gridCol w:w="2370"/>
        <w:gridCol w:w="2403"/>
        <w:gridCol w:w="2264"/>
      </w:tblGrid>
      <w:tr w:rsidR="00676A9C" w:rsidRPr="00697E0C" w:rsidTr="006C4DF6">
        <w:tc>
          <w:tcPr>
            <w:tcW w:w="63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8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195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64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8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37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403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4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76A9C" w:rsidRPr="00697E0C" w:rsidTr="006C4DF6"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C4DF6" w:rsidRPr="00697E0C" w:rsidTr="00136D75">
        <w:trPr>
          <w:trHeight w:val="203"/>
        </w:trPr>
        <w:tc>
          <w:tcPr>
            <w:tcW w:w="15452" w:type="dxa"/>
            <w:gridSpan w:val="8"/>
            <w:shd w:val="clear" w:color="auto" w:fill="auto"/>
          </w:tcPr>
          <w:p w:rsidR="006C4DF6" w:rsidRPr="00697E0C" w:rsidRDefault="006C4DF6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676A9C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правообладателями земельного участка, на котором планируется строительство здания, строения и сооружения, либо собственниками зданий, строений и сооружений в случае планируемого проведения работ по изменению их фасадов</w:t>
            </w:r>
          </w:p>
        </w:tc>
        <w:tc>
          <w:tcPr>
            <w:tcW w:w="1950" w:type="dxa"/>
            <w:shd w:val="clear" w:color="auto" w:fill="auto"/>
          </w:tcPr>
          <w:p w:rsidR="009F7EE6" w:rsidRPr="00697E0C" w:rsidRDefault="009F7EE6" w:rsidP="009F7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1.Документы, подтверждающие право заявителя на предоставление услуги</w:t>
            </w:r>
          </w:p>
          <w:p w:rsidR="00B95613" w:rsidRPr="00697E0C" w:rsidRDefault="009F7EE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1.1. 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 (далее - ЕГРП):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2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дарения (удостоверенный нотариусом),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3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мены (удостоверенный нотариусом),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4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Решение суда о признании права на объект (копия). 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5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Договор пожизненного содержания с иждивением (удостоверенный нотариусом), 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6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ренты (удостоверенный нотариусом),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7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Свидетельство о праве на наследство по закону (выданное нотариусом),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8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Свидетельство о праве на наследство по завещанию (выданное нотариусом),</w:t>
            </w:r>
          </w:p>
          <w:p w:rsidR="00B95613" w:rsidRPr="00697E0C" w:rsidRDefault="00B95613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</w:t>
            </w:r>
            <w:r w:rsidR="00AE7F7B" w:rsidRPr="00697E0C">
              <w:rPr>
                <w:rFonts w:ascii="Times New Roman" w:hAnsi="Times New Roman"/>
                <w:sz w:val="20"/>
                <w:szCs w:val="20"/>
              </w:rPr>
              <w:t>9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купли-продажи (удостоверенный нотариусом)</w:t>
            </w:r>
          </w:p>
          <w:p w:rsidR="006C4DF6" w:rsidRPr="00697E0C" w:rsidRDefault="006C4DF6" w:rsidP="00B95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6C4DF6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1.1.1.паспорт гражданина Российской Федерации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676A9C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 xml:space="preserve">. Документы, удостоверяющие (устанавливающие) права заявителя на земельный участок, если право на такой земельный участок не зарегистрировано в ЕГРП 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2.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.2.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2.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 xml:space="preserve">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2.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 xml:space="preserve">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2.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 xml:space="preserve">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2.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 xml:space="preserve">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B95613" w:rsidRPr="00697E0C" w:rsidRDefault="00BE6DA6" w:rsidP="00B956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</w:t>
            </w:r>
            <w:r w:rsidR="00B95613" w:rsidRPr="00697E0C">
              <w:rPr>
                <w:rFonts w:ascii="Times New Roman" w:hAnsi="Times New Roman"/>
                <w:sz w:val="20"/>
                <w:szCs w:val="20"/>
              </w:rPr>
              <w:t>.9. Решение суда</w:t>
            </w:r>
          </w:p>
          <w:p w:rsidR="006C4DF6" w:rsidRPr="00697E0C" w:rsidRDefault="006C4DF6" w:rsidP="00B410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6C4DF6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76A9C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6C4DF6" w:rsidRPr="00697E0C" w:rsidRDefault="00B41033" w:rsidP="008D168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D1680"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окумент, подтверждающий согласие всех правообладателей объекта капитального строительства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br/>
              <w:t>(за исключением согласования архитектурно-градостроительного облика многоквартирного дома)</w:t>
            </w:r>
          </w:p>
        </w:tc>
        <w:tc>
          <w:tcPr>
            <w:tcW w:w="2064" w:type="dxa"/>
            <w:shd w:val="clear" w:color="auto" w:fill="auto"/>
          </w:tcPr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установленным требованиям.</w:t>
            </w:r>
          </w:p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677262" w:rsidRPr="00697E0C" w:rsidRDefault="00677262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исполнен карандашом.</w:t>
            </w:r>
          </w:p>
          <w:p w:rsidR="006C4DF6" w:rsidRPr="00697E0C" w:rsidRDefault="006C4DF6" w:rsidP="006772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8D1680" w:rsidRPr="00697E0C" w:rsidRDefault="008D1680" w:rsidP="008D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ешение общего собрания собственников помещений в многоквартирном доме по вопросам проведения работ, по изменению архитектурно-градостроительного облика многоквартирного дома, в том числе по вопросу подготовки и согласования паспорта наружной отделки фасада, принятое и оформленное протоколом в соответствии с требованиями, установленными жилищным законодательством, за исключением работ по установке дополнительного оборудования на фасадах здания, строения и сооружения, выходящих на проезжую часть улиц, на площади (в случае если согласованию архитектурно-градостроительного облика подлежит многоквартирный дом)</w:t>
            </w:r>
          </w:p>
          <w:p w:rsidR="006C4DF6" w:rsidRPr="00697E0C" w:rsidRDefault="006C4DF6" w:rsidP="008D168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1E0981" w:rsidRPr="00697E0C" w:rsidRDefault="001E0981" w:rsidP="001E09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</w:t>
            </w:r>
            <w:r w:rsidR="006D6AA1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соответствовать установленным требованиям.</w:t>
            </w:r>
          </w:p>
          <w:p w:rsidR="001E0981" w:rsidRPr="00697E0C" w:rsidRDefault="001E0981" w:rsidP="001E09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</w:t>
            </w:r>
            <w:r w:rsidR="006D6AA1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:rsidR="001E0981" w:rsidRPr="00697E0C" w:rsidRDefault="001E0981" w:rsidP="001E09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исполнен</w:t>
            </w:r>
            <w:r w:rsidR="006D6AA1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карандашом.</w:t>
            </w:r>
          </w:p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6C4DF6" w:rsidRPr="00697E0C" w:rsidRDefault="00B95613" w:rsidP="00F35E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</w:t>
            </w:r>
            <w:r w:rsidR="00F35E80" w:rsidRPr="00697E0C">
              <w:rPr>
                <w:rFonts w:ascii="Times New Roman" w:hAnsi="Times New Roman"/>
                <w:sz w:val="20"/>
                <w:szCs w:val="20"/>
              </w:rPr>
              <w:t>5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Проект архитектурно-градостроительного облика здания, строения и сооружения (2 экз, подготовленного и оформленного в соответствии с действующим законодательством)</w:t>
            </w:r>
          </w:p>
        </w:tc>
        <w:tc>
          <w:tcPr>
            <w:tcW w:w="2064" w:type="dxa"/>
            <w:shd w:val="clear" w:color="auto" w:fill="auto"/>
          </w:tcPr>
          <w:p w:rsidR="000E2B63" w:rsidRPr="00697E0C" w:rsidRDefault="000E2B63" w:rsidP="000E2B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Должен быть оформлен в соответствии с требованиями действующего законодательства.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Должны быть указаны: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1) планируемое архитектурное и цветовое (колористическое) решение всех фасадов здания, строения и сооружения, включая крышу и цокольную часть (или стилобат), в соответствии с паспортом наружной отделки фасада с учетом требований, установленных </w:t>
            </w:r>
            <w:hyperlink r:id="rId9" w:history="1">
              <w:r w:rsidRPr="00697E0C">
                <w:rPr>
                  <w:rFonts w:ascii="Times New Roman" w:eastAsiaTheme="minorHAnsi" w:hAnsi="Times New Roman"/>
                  <w:sz w:val="20"/>
                  <w:szCs w:val="20"/>
                </w:rPr>
                <w:t>Правилами</w:t>
              </w:r>
            </w:hyperlink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 благоустройства;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2) планируемое решение по размещению отдельных деталей и элементов фасада здания, строения и сооружения, а также решение по устройству скрытых ниш для размещения дополнительного оборудования на фасадах зданий, строений и сооружений;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3) раздел архитектурного решения подсветки фасада здания, строения и сооружения в соответствии с паспортом наружной отделки фасада.</w:t>
            </w:r>
          </w:p>
          <w:p w:rsidR="000E2B63" w:rsidRPr="00697E0C" w:rsidRDefault="000E2B63" w:rsidP="000E2B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6D6AA1" w:rsidRPr="00697E0C" w:rsidRDefault="000E2B63" w:rsidP="000E2B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82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264" w:type="dxa"/>
            <w:shd w:val="clear" w:color="auto" w:fill="auto"/>
          </w:tcPr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6C4DF6" w:rsidRPr="00697E0C" w:rsidRDefault="006C4DF6" w:rsidP="006C4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41406" w:rsidRPr="00697E0C" w:rsidTr="006C4DF6">
        <w:trPr>
          <w:trHeight w:val="203"/>
        </w:trPr>
        <w:tc>
          <w:tcPr>
            <w:tcW w:w="630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1.6. Паспорт наружной отделки фасада (в случае проведения работ, связанных с изменением внешних поверхностей здания, строения и сооружения, в количестве двух экземпляров)</w:t>
            </w:r>
          </w:p>
        </w:tc>
        <w:tc>
          <w:tcPr>
            <w:tcW w:w="2064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требованиям, установленным законодательством.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Должен быть действительным на срок обращения за предоставлением услуги. 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4" w:type="dxa"/>
            <w:shd w:val="clear" w:color="auto" w:fill="auto"/>
          </w:tcPr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41406" w:rsidRPr="00697E0C" w:rsidRDefault="00841406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9" w:type="dxa"/>
            <w:vMerge w:val="restart"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</w:t>
            </w:r>
            <w:r w:rsidR="00B531C5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B531C5" w:rsidRPr="00697E0C">
              <w:rPr>
                <w:rFonts w:ascii="Times New Roman" w:hAnsi="Times New Roman"/>
                <w:sz w:val="20"/>
                <w:szCs w:val="20"/>
              </w:rPr>
              <w:t>являющиеся правообладателями земельного участка, на котором планируется строительство здания, строения и сооружения, либо собственниками зданий, строений и сооружений в случае планируемого проведения работ по изменению их фасадов</w:t>
            </w: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 w:val="restart"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97E0C">
              <w:rPr>
                <w:rFonts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370" w:type="dxa"/>
            <w:vMerge w:val="restart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676A9C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0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882" w:type="dxa"/>
            <w:vMerge/>
          </w:tcPr>
          <w:p w:rsidR="002E5DFA" w:rsidRPr="00697E0C" w:rsidRDefault="002E5DFA" w:rsidP="00136D75">
            <w:pPr>
              <w:pStyle w:val="Standard"/>
              <w:suppressAutoHyphens w:val="0"/>
              <w:autoSpaceDE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264" w:type="dxa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BC45AF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2.Документы, подтверждающие право заявителя на предоставление услуги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 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 (далее - ЕГРП):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1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2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дарения (удостоверенный нотариусом),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3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мены (удостоверенный нотариусом),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4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Решение суда о признании права на объект (копия).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5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. Договор пожизненного содержания с иждивением (удостоверенный нотариусом),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6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ренты (удостоверенный нотариусом),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7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Свидетельство о праве на наследство по закону (выданное нотариусом),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8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Свидетельство о праве на наследство по завещанию (выданное нотариусом),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</w:t>
            </w:r>
            <w:r w:rsidR="001C3DF2" w:rsidRPr="00697E0C">
              <w:rPr>
                <w:rFonts w:ascii="Times New Roman" w:hAnsi="Times New Roman"/>
                <w:sz w:val="20"/>
                <w:szCs w:val="20"/>
              </w:rPr>
              <w:t>9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 Договор купли-продажи (удостоверенный нотариусом)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882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BC45AF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 Документы, удостоверяющие (устанавливающие) права заявителя на земельный участок, если право на такой земельный участок не зарегистрировано в ЕГРП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2.2.9. Решение суда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882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 w:val="restart"/>
            <w:shd w:val="clear" w:color="auto" w:fill="auto"/>
          </w:tcPr>
          <w:p w:rsidR="00BC45AF" w:rsidRPr="00697E0C" w:rsidRDefault="00BC45AF" w:rsidP="00BC45A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:rsidR="00BC45AF" w:rsidRPr="00697E0C" w:rsidRDefault="00BC45AF" w:rsidP="00BC45A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403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2.1.1. Документ, удостоверяющий личность: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2.1.1.1. Паспорт гражданина РФ</w:t>
            </w:r>
          </w:p>
        </w:tc>
        <w:tc>
          <w:tcPr>
            <w:tcW w:w="2264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45AF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BC45AF" w:rsidRPr="00697E0C" w:rsidRDefault="00BC45AF" w:rsidP="00BC45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окумент, подтверждающий согласие всех правообладателей объекта капитального строительства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br/>
              <w:t>(за исключением согласования архитектурно-градостроительного облика многоквартирного дома)</w:t>
            </w:r>
          </w:p>
        </w:tc>
        <w:tc>
          <w:tcPr>
            <w:tcW w:w="2064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установленным требованиям.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исполнен карандашом.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BC45AF" w:rsidRPr="00697E0C" w:rsidRDefault="00BC45AF" w:rsidP="00BC45A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264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BC45AF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BC45AF" w:rsidRPr="00697E0C" w:rsidRDefault="00BC45AF" w:rsidP="00BC4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ешение общего собрания собственников помещений в многоквартирном доме по вопросам проведения работ, по изменению архитектурно-градостроительного облика многоквартирного дома, в том числе по вопросу подготовки и согласования паспорта наружной отделки фасада, принятое и оформленное протоколом в соответствии с требованиями, установленными жилищным законодательством, за исключением работ по установке дополнительного оборудования на фасадах здания, строения и сооружения, выходящих на проезжую часть улиц, на площади (в случае если согласованию архитектурно-градостроительного облика подлежит многоквартирный дом)</w:t>
            </w:r>
          </w:p>
          <w:p w:rsidR="00BC45AF" w:rsidRPr="00697E0C" w:rsidRDefault="00BC45AF" w:rsidP="00BC45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Должно соответствовать установленным требованиям.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исполнено карандашом.</w:t>
            </w:r>
          </w:p>
          <w:p w:rsidR="00BC45AF" w:rsidRPr="00697E0C" w:rsidRDefault="00BC45AF" w:rsidP="00BC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BC45AF" w:rsidRPr="00697E0C" w:rsidRDefault="00BC45AF" w:rsidP="00BC45A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264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BC45AF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BC45AF" w:rsidRPr="00697E0C" w:rsidRDefault="00BC45AF" w:rsidP="00BC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2.5. Проект архитектурно-градостроительного облика здания, строения и сооружения (2 экз, подготовленного и оформленного в соответствии с действующим законодательством)</w:t>
            </w:r>
          </w:p>
        </w:tc>
        <w:tc>
          <w:tcPr>
            <w:tcW w:w="2064" w:type="dxa"/>
          </w:tcPr>
          <w:p w:rsidR="000E2B63" w:rsidRPr="00697E0C" w:rsidRDefault="000E2B63" w:rsidP="000E2B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Должен быть оформлен в соответствии с требованиями действующего законодательства.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Должны быть указаны: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1) планируемое архитектурное и цветовое (колористическое) решение всех фасадов здания, строения и сооружения, включая крышу и цокольную часть (или стилобат), в соответствии с паспортом наружной отделки фасада с учетом требований, установленных </w:t>
            </w:r>
            <w:hyperlink r:id="rId10" w:history="1">
              <w:r w:rsidRPr="00697E0C">
                <w:rPr>
                  <w:rFonts w:ascii="Times New Roman" w:eastAsiaTheme="minorHAnsi" w:hAnsi="Times New Roman"/>
                  <w:sz w:val="20"/>
                  <w:szCs w:val="20"/>
                </w:rPr>
                <w:t>Правилами</w:t>
              </w:r>
            </w:hyperlink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 благоустройства;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2) планируемое решение по размещению отдельных деталей и элементов фасада здания, строения и сооружения, а также решение по устройству скрытых ниш для размещения дополнительного оборудования на фасадах зданий, строений и сооружений;</w:t>
            </w:r>
          </w:p>
          <w:p w:rsidR="000E2B63" w:rsidRPr="00697E0C" w:rsidRDefault="000E2B63" w:rsidP="000E2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3) раздел архитектурного решения подсветки фасада здания, строения и сооружения в соответствии с паспортом наружной отделки фасада.</w:t>
            </w:r>
          </w:p>
          <w:p w:rsidR="000E2B63" w:rsidRPr="00697E0C" w:rsidRDefault="000E2B63" w:rsidP="000E2B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C45AF" w:rsidRPr="00697E0C" w:rsidRDefault="000E2B63" w:rsidP="000E2B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82" w:type="dxa"/>
            <w:vMerge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BC45AF" w:rsidRPr="00697E0C" w:rsidRDefault="00BC45AF" w:rsidP="00BC45AF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4" w:type="dxa"/>
            <w:shd w:val="clear" w:color="auto" w:fill="auto"/>
          </w:tcPr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BC45AF" w:rsidRPr="00697E0C" w:rsidRDefault="00BC45AF" w:rsidP="00BC45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 w:val="restart"/>
          </w:tcPr>
          <w:p w:rsidR="00A2418A" w:rsidRPr="00697E0C" w:rsidRDefault="00A2418A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2.6. Паспорт наружной отделки фасада (в случае проведения работ, связанных с изменением внешних поверхностей здания, строения и сооружения, в количестве двух экземпляров)</w:t>
            </w:r>
          </w:p>
        </w:tc>
        <w:tc>
          <w:tcPr>
            <w:tcW w:w="2064" w:type="dxa"/>
            <w:vMerge w:val="restart"/>
          </w:tcPr>
          <w:p w:rsidR="00A2418A" w:rsidRPr="00697E0C" w:rsidRDefault="00A2418A" w:rsidP="008414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требованиям, установленным законодательством.</w:t>
            </w:r>
          </w:p>
          <w:p w:rsidR="00A2418A" w:rsidRPr="00697E0C" w:rsidRDefault="00A2418A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Должен быть действительным на срок обращения за предоставлением услуги. </w:t>
            </w:r>
          </w:p>
          <w:p w:rsidR="00A2418A" w:rsidRPr="00697E0C" w:rsidRDefault="00A2418A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2418A" w:rsidRPr="00697E0C" w:rsidRDefault="00A2418A" w:rsidP="008414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2.1.1.5. Удостоверение беженца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Должно содержать дату выдачи, фотографию владельца и его </w:t>
            </w:r>
            <w:r w:rsidRPr="00697E0C">
              <w:rPr>
                <w:rFonts w:ascii="Times New Roman" w:hAnsi="Times New Roman"/>
                <w:sz w:val="20"/>
                <w:szCs w:val="20"/>
                <w:bdr w:val="single" w:sz="4" w:space="0" w:color="auto"/>
                <w:lang w:eastAsia="ru-RU"/>
              </w:rPr>
              <w:t>подпись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2.1.1.9. Разрешение на временное проживание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 w:val="restart"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 Опекун или попечитель</w:t>
            </w: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2.2.1. Документ, удостоверяющий личность: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2.2.1.1. Паспорт гражданина РФ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2.2.1.5. Удостоверение беженца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2.2.1.7. Вид на жительство в Российской Федерации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2.2.1.9. Разрешение на временное проживание</w:t>
            </w: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A2418A" w:rsidRPr="00697E0C" w:rsidTr="006C4DF6">
        <w:trPr>
          <w:trHeight w:val="843"/>
        </w:trPr>
        <w:tc>
          <w:tcPr>
            <w:tcW w:w="630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vMerge/>
            <w:shd w:val="clear" w:color="auto" w:fill="auto"/>
          </w:tcPr>
          <w:p w:rsidR="00A2418A" w:rsidRPr="00697E0C" w:rsidRDefault="00A2418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2.2.2. Акт органа опеки и попечительства о назначении опекуна или попечителя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shd w:val="clear" w:color="auto" w:fill="auto"/>
          </w:tcPr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A2418A" w:rsidRPr="00697E0C" w:rsidRDefault="00A2418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:rsidR="002E5DFA" w:rsidRPr="00697E0C" w:rsidRDefault="002E5DFA" w:rsidP="002E5DFA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4"/>
          <w:szCs w:val="24"/>
        </w:rPr>
        <w:br w:type="page"/>
      </w:r>
      <w:r w:rsidRPr="00697E0C">
        <w:rPr>
          <w:rFonts w:ascii="Times New Roman" w:hAnsi="Times New Roman"/>
          <w:b/>
          <w:sz w:val="28"/>
          <w:szCs w:val="24"/>
        </w:rPr>
        <w:t>Раздел 4. Документы, предоставляемые заявителем для получения «подуслуги»</w:t>
      </w:r>
    </w:p>
    <w:p w:rsidR="002E5DFA" w:rsidRPr="00697E0C" w:rsidRDefault="002E5DFA" w:rsidP="002E5DFA">
      <w:pPr>
        <w:spacing w:after="0" w:line="240" w:lineRule="auto"/>
        <w:ind w:right="-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985"/>
        <w:gridCol w:w="2835"/>
        <w:gridCol w:w="1417"/>
        <w:gridCol w:w="4395"/>
        <w:gridCol w:w="1418"/>
        <w:gridCol w:w="1489"/>
      </w:tblGrid>
      <w:tr w:rsidR="002E5DFA" w:rsidRPr="00697E0C" w:rsidTr="00136D75">
        <w:tc>
          <w:tcPr>
            <w:tcW w:w="56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2E5DFA" w:rsidRPr="00697E0C" w:rsidTr="00136D75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2E5DFA" w:rsidRPr="00697E0C" w:rsidTr="00136D75">
        <w:trPr>
          <w:trHeight w:val="241"/>
        </w:trPr>
        <w:tc>
          <w:tcPr>
            <w:tcW w:w="15666" w:type="dxa"/>
            <w:gridSpan w:val="8"/>
            <w:shd w:val="clear" w:color="auto" w:fill="auto"/>
            <w:vAlign w:val="center"/>
          </w:tcPr>
          <w:p w:rsidR="002E5DFA" w:rsidRPr="00697E0C" w:rsidRDefault="0006218E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trHeight w:val="241"/>
        </w:trPr>
        <w:tc>
          <w:tcPr>
            <w:tcW w:w="56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2E5DFA" w:rsidRPr="00697E0C" w:rsidRDefault="002E5DFA" w:rsidP="00136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68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</w:t>
            </w:r>
            <w:r w:rsidR="00683E3F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</w:t>
            </w:r>
            <w:r w:rsidR="00C908E3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ласовании архитектурно-градостроительного облика объекта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1. Проверка заявления на соответствие установленным требованиям;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2. Формирование в дело.</w:t>
            </w:r>
            <w:r w:rsidRPr="00697E0C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</w:t>
            </w:r>
            <w:r w:rsidR="00C908E3" w:rsidRPr="00697E0C">
              <w:rPr>
                <w:rFonts w:ascii="Times New Roman" w:hAnsi="Times New Roman"/>
                <w:sz w:val="20"/>
                <w:szCs w:val="20"/>
              </w:rPr>
              <w:t>Должно соответствовать установленной форме.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Текст документа написан разборчиво.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3.В документе нет подчисток, приписок, зачеркнутых слов и иных неоговоренных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Документ не исполнен карандашом.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2E5DFA" w:rsidRPr="00697E0C" w:rsidRDefault="002E5DFA" w:rsidP="00136D75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Предоставляется гражданами РФ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3.1. Доверенность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br/>
              <w:t>2. Формирование в дело.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3.3. Свидетельство о рождении</w:t>
            </w: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Действия:</w:t>
            </w: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2. Копия с представленного документа предоставляется 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3473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3.4. Акт органа опеки и попечительства о назначении опекуна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копия, заверенная органом опеки и попечительства.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3.5. Акт органа опеки и попечительства о назначении попечителя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копия, заверенная органом опеки и попечительства.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439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2E5DFA" w:rsidRPr="00697E0C" w:rsidRDefault="002E5DFA" w:rsidP="00136D7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908E3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заявителя на предоставление услуги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 Документы, удостоверяющие (устанавливающие) права заявителя на объекты недвижимого имущества, (здание, сооружение, помещение (квартира)</w:t>
            </w:r>
            <w:r w:rsidR="007A164A" w:rsidRPr="00697E0C">
              <w:rPr>
                <w:rFonts w:ascii="Times New Roman" w:hAnsi="Times New Roman"/>
                <w:sz w:val="20"/>
                <w:szCs w:val="20"/>
              </w:rPr>
              <w:t>)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4.1.1.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4.1.2. Договор дарения (удостоверенный нотариусом),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4.1.3. Договор мены (удостоверенный нотариусом),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4.1.4. Решение суда о признании права на объект (копия). 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4.1.5. Договор пожизненного содержания с иждивением (удостоверенный нотариусом), 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4.1.6. Договор ренты (удостоверенный нотариусом),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4.1.7. Свидетельство о праве на наследство по закону (выданное нотариусом),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4.1.8. Свидетельство о праве на наследство по завещанию (выданное нотариусом),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4.1.9. Договор купли-продажи (удостоверенный нотариусом)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C82894" w:rsidRPr="00697E0C" w:rsidRDefault="00C82894" w:rsidP="00C8289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Приобщение к делу копии, представленной заявителем.</w:t>
            </w:r>
          </w:p>
          <w:p w:rsidR="00C82894" w:rsidRPr="00697E0C" w:rsidRDefault="00C82894" w:rsidP="00C82894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82894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908E3" w:rsidRPr="00697E0C" w:rsidRDefault="00C82894" w:rsidP="00C828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C908E3" w:rsidRPr="00697E0C" w:rsidRDefault="007A164A" w:rsidP="007A1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Предоставляются в случае, если право на такой объект не зарегистрировано в ЕГРП</w:t>
            </w:r>
          </w:p>
        </w:tc>
        <w:tc>
          <w:tcPr>
            <w:tcW w:w="4395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C908E3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shd w:val="clear" w:color="auto" w:fill="auto"/>
          </w:tcPr>
          <w:p w:rsidR="00C908E3" w:rsidRPr="00697E0C" w:rsidRDefault="00AD0906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908E3" w:rsidRPr="00697E0C" w:rsidRDefault="00AD0906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D0906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4.2. Документы, удостоверяющие (устанавливающие) права заявителя на земельный участок, если право на такой земельный участок не зарегистрировано в ЕГРП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4.2.1. Свидетельство о праве собственности на землю (выданное земельным комитетом, исполнительным комитетом Совета народных депутатов МО).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4.2.2.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4.2.3.  Договор на передачу земельного участка в постоянное (бессрочное) пользование (выданный исполнительным комитетом Совета народных депутатов).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4.2.4. Свидетельство о пожизненном наследуемом владении земельным участком (выданное исполнительным комитетом Совета народных депутатов),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4.2.5.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4.2.6.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4.2.7.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4.2.8.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4.2.9. Решение суда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AD0906" w:rsidRPr="00697E0C" w:rsidRDefault="00AD0906" w:rsidP="00AD0906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Приобщение к делу копии, представленной заявителем.</w:t>
            </w:r>
          </w:p>
          <w:p w:rsidR="00AD0906" w:rsidRPr="00697E0C" w:rsidRDefault="00AD0906" w:rsidP="00AD090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417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Предоставляются в случае, если право на такой объект не зарегистрировано в ЕГРП</w:t>
            </w:r>
          </w:p>
        </w:tc>
        <w:tc>
          <w:tcPr>
            <w:tcW w:w="4395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shd w:val="clear" w:color="auto" w:fill="auto"/>
          </w:tcPr>
          <w:p w:rsidR="00AD0906" w:rsidRPr="00697E0C" w:rsidRDefault="00AD0906" w:rsidP="00AD090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AD0906" w:rsidRPr="00697E0C" w:rsidRDefault="00AD0906" w:rsidP="00AD090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908E3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8E3" w:rsidRPr="00697E0C" w:rsidRDefault="00C908E3" w:rsidP="00AD090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окумент, подтверждающий согласие всех правообладателей объек</w:t>
            </w:r>
            <w:r w:rsidR="00AD0906" w:rsidRPr="00697E0C">
              <w:rPr>
                <w:rFonts w:ascii="Times New Roman" w:hAnsi="Times New Roman"/>
                <w:sz w:val="20"/>
                <w:szCs w:val="20"/>
              </w:rPr>
              <w:t xml:space="preserve">та капитального строительства </w:t>
            </w:r>
            <w:r w:rsidR="00AD0906" w:rsidRPr="00697E0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835" w:type="dxa"/>
            <w:shd w:val="clear" w:color="auto" w:fill="auto"/>
          </w:tcPr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AD0906" w:rsidRPr="00697E0C" w:rsidRDefault="00AD0906" w:rsidP="00AD0906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услугу или МФЦ. 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0906" w:rsidRPr="00697E0C" w:rsidRDefault="00AD0906" w:rsidP="00AD0906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908E3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документа.</w:t>
            </w:r>
          </w:p>
          <w:p w:rsidR="00AD0906" w:rsidRPr="00697E0C" w:rsidRDefault="00AD0906" w:rsidP="00AD0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2. Формирование в дело.</w:t>
            </w:r>
          </w:p>
        </w:tc>
        <w:tc>
          <w:tcPr>
            <w:tcW w:w="1417" w:type="dxa"/>
            <w:shd w:val="clear" w:color="auto" w:fill="auto"/>
          </w:tcPr>
          <w:p w:rsidR="00C908E3" w:rsidRPr="00697E0C" w:rsidRDefault="00AD0906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Предоставляется в случаях, за исключением согласования архитектурно-градостроительного облика многоквартирного дома)</w:t>
            </w:r>
          </w:p>
        </w:tc>
        <w:tc>
          <w:tcPr>
            <w:tcW w:w="4395" w:type="dxa"/>
            <w:shd w:val="clear" w:color="auto" w:fill="auto"/>
          </w:tcPr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установленным требованиям.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908E3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418" w:type="dxa"/>
            <w:shd w:val="clear" w:color="auto" w:fill="auto"/>
          </w:tcPr>
          <w:p w:rsidR="00C908E3" w:rsidRPr="00697E0C" w:rsidRDefault="00C908E3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:rsidR="00C908E3" w:rsidRPr="00697E0C" w:rsidRDefault="00C908E3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908E3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8E3" w:rsidRPr="00697E0C" w:rsidRDefault="00C908E3" w:rsidP="00242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ешение общего собрания собственников помещений в многоквартирном доме по вопросам проведения работ, по изменению архитектурно-градостроительного облика многоквартирного дома, в том числе по вопросу подготовки и согласования паспорта наружной отделки фасада, принятое и оформленное протоколом в соответствии с требованиями, установленными жилищным законодательством, за исключением работ по установке дополнительного оборудования на фасадах здания, строения и сооружения, выходящих на проезжую часть улиц, на площади </w:t>
            </w:r>
          </w:p>
        </w:tc>
        <w:tc>
          <w:tcPr>
            <w:tcW w:w="2835" w:type="dxa"/>
            <w:shd w:val="clear" w:color="auto" w:fill="auto"/>
          </w:tcPr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42DFE" w:rsidRPr="00697E0C" w:rsidRDefault="00242DFE" w:rsidP="00242DFE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услугу или МФЦ. 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2DFE" w:rsidRPr="00697E0C" w:rsidRDefault="00242DFE" w:rsidP="00242DF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документа.</w:t>
            </w:r>
          </w:p>
          <w:p w:rsidR="00C908E3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2. Формирование в дело.</w:t>
            </w:r>
          </w:p>
        </w:tc>
        <w:tc>
          <w:tcPr>
            <w:tcW w:w="1417" w:type="dxa"/>
            <w:shd w:val="clear" w:color="auto" w:fill="auto"/>
          </w:tcPr>
          <w:p w:rsidR="00242DFE" w:rsidRPr="00697E0C" w:rsidRDefault="00242DFE" w:rsidP="00242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Предоставляется в случае если согласованию архитектурно-градостроительного облика подлежит многоквартирный дом</w:t>
            </w:r>
          </w:p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соответствовать установленным требованиям.</w:t>
            </w:r>
          </w:p>
          <w:p w:rsidR="00242DFE" w:rsidRPr="00697E0C" w:rsidRDefault="00242DFE" w:rsidP="00242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C908E3" w:rsidRPr="00697E0C" w:rsidRDefault="00242DFE" w:rsidP="00242D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shd w:val="clear" w:color="auto" w:fill="auto"/>
          </w:tcPr>
          <w:p w:rsidR="00C908E3" w:rsidRPr="00697E0C" w:rsidRDefault="0095268B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908E3" w:rsidRPr="00697E0C" w:rsidRDefault="0095268B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908E3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08E3" w:rsidRPr="00697E0C" w:rsidRDefault="00C908E3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8E3" w:rsidRPr="00697E0C" w:rsidRDefault="00C908E3" w:rsidP="002F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4.5. Проект архитектурно-градостроительного облика здания, строения и сооружения </w:t>
            </w:r>
          </w:p>
        </w:tc>
        <w:tc>
          <w:tcPr>
            <w:tcW w:w="2835" w:type="dxa"/>
            <w:shd w:val="clear" w:color="auto" w:fill="auto"/>
          </w:tcPr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экземпляр, подлинник, 2 экз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F6855" w:rsidRPr="00697E0C" w:rsidRDefault="002F6855" w:rsidP="002F685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услугу или МФЦ. 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6855" w:rsidRPr="00697E0C" w:rsidRDefault="002F6855" w:rsidP="002F685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F6855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документа.</w:t>
            </w:r>
          </w:p>
          <w:p w:rsidR="00C908E3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2. Формирование в дело</w:t>
            </w:r>
          </w:p>
        </w:tc>
        <w:tc>
          <w:tcPr>
            <w:tcW w:w="1417" w:type="dxa"/>
            <w:shd w:val="clear" w:color="auto" w:fill="auto"/>
          </w:tcPr>
          <w:p w:rsidR="00C908E3" w:rsidRPr="00697E0C" w:rsidRDefault="002F6855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908E3" w:rsidRPr="00697E0C" w:rsidRDefault="002F6855" w:rsidP="002F68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Должен быть оформлен в соответствии с требованиями действующего законодательства.</w:t>
            </w:r>
          </w:p>
          <w:p w:rsidR="00997C32" w:rsidRPr="00697E0C" w:rsidRDefault="00997C32" w:rsidP="00997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Должны быть указаны:</w:t>
            </w:r>
          </w:p>
          <w:p w:rsidR="00997C32" w:rsidRPr="00697E0C" w:rsidRDefault="00997C32" w:rsidP="00997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1) планируемое архитектурное и цветовое (колористическое) решение всех фасадов здания, строения и сооружения, включая крышу и цокольную часть (или стилобат), в соответствии с паспортом наружной отделки фасада с учетом требований, установленных </w:t>
            </w:r>
            <w:hyperlink r:id="rId11" w:history="1">
              <w:r w:rsidRPr="00697E0C">
                <w:rPr>
                  <w:rFonts w:ascii="Times New Roman" w:eastAsiaTheme="minorHAnsi" w:hAnsi="Times New Roman"/>
                  <w:sz w:val="20"/>
                  <w:szCs w:val="20"/>
                </w:rPr>
                <w:t>Правилами</w:t>
              </w:r>
            </w:hyperlink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 благоустройства;</w:t>
            </w:r>
          </w:p>
          <w:p w:rsidR="00997C32" w:rsidRPr="00697E0C" w:rsidRDefault="00997C32" w:rsidP="00997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2) планируемое решение по размещению отдельных деталей и элементов фасада здания, строения и сооружения, а также решение по устройству скрытых ниш для размещения дополнительного оборудования на фасадах зданий, строений и сооружений;</w:t>
            </w:r>
          </w:p>
          <w:p w:rsidR="00997C32" w:rsidRPr="00697E0C" w:rsidRDefault="00997C32" w:rsidP="00997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3) раздел архитектурного решения подсветки фасада здания, строения и сооружения в соответствии с паспортом наружной отделки фасада.</w:t>
            </w:r>
          </w:p>
          <w:p w:rsidR="002F6855" w:rsidRPr="00697E0C" w:rsidRDefault="00997C32" w:rsidP="00997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F6855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Не должен содержать подчисток, приписок, зачеркнутых слов и других исправлений.</w:t>
            </w:r>
          </w:p>
          <w:p w:rsidR="002F6855" w:rsidRPr="00697E0C" w:rsidRDefault="00997C32" w:rsidP="009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2F6855"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shd w:val="clear" w:color="auto" w:fill="auto"/>
          </w:tcPr>
          <w:p w:rsidR="00C908E3" w:rsidRPr="00697E0C" w:rsidRDefault="006E6500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908E3" w:rsidRPr="00697E0C" w:rsidRDefault="006E6500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C1F5F" w:rsidRPr="00697E0C" w:rsidTr="00136D75">
        <w:trPr>
          <w:trHeight w:val="499"/>
        </w:trPr>
        <w:tc>
          <w:tcPr>
            <w:tcW w:w="567" w:type="dxa"/>
            <w:shd w:val="clear" w:color="auto" w:fill="auto"/>
          </w:tcPr>
          <w:p w:rsidR="00EC1F5F" w:rsidRPr="00697E0C" w:rsidRDefault="00EC1F5F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C1F5F" w:rsidRPr="00697E0C" w:rsidRDefault="00EC1F5F" w:rsidP="00C90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4.6. Паспорт наружной отделки фасада </w:t>
            </w:r>
          </w:p>
        </w:tc>
        <w:tc>
          <w:tcPr>
            <w:tcW w:w="2835" w:type="dxa"/>
            <w:shd w:val="clear" w:color="auto" w:fill="auto"/>
          </w:tcPr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EC1F5F" w:rsidRPr="00697E0C" w:rsidRDefault="00EC1F5F" w:rsidP="00EC1F5F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услугу или МФЦ. 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F5F" w:rsidRPr="00697E0C" w:rsidRDefault="00EC1F5F" w:rsidP="00EC1F5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документа.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2. Формирование в дело</w:t>
            </w:r>
          </w:p>
        </w:tc>
        <w:tc>
          <w:tcPr>
            <w:tcW w:w="1417" w:type="dxa"/>
            <w:shd w:val="clear" w:color="auto" w:fill="auto"/>
          </w:tcPr>
          <w:p w:rsidR="00EC1F5F" w:rsidRPr="00697E0C" w:rsidRDefault="00EC1F5F" w:rsidP="00C908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Предоставляется в случае проведения работ, связанных с изменением внешних поверхностей здания, строения и сооружения, в количестве двух экземпляров</w:t>
            </w:r>
          </w:p>
        </w:tc>
        <w:tc>
          <w:tcPr>
            <w:tcW w:w="4395" w:type="dxa"/>
            <w:shd w:val="clear" w:color="auto" w:fill="auto"/>
          </w:tcPr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Должен быть оформлен в соответствии с требованиями действующего законодательства.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EC1F5F" w:rsidRPr="00697E0C" w:rsidRDefault="00EC1F5F" w:rsidP="00EC1F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shd w:val="clear" w:color="auto" w:fill="auto"/>
          </w:tcPr>
          <w:p w:rsidR="00EC1F5F" w:rsidRPr="00697E0C" w:rsidRDefault="00EC1F5F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EC1F5F" w:rsidRPr="00697E0C" w:rsidRDefault="00EC1F5F" w:rsidP="00C908E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697E0C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2E5DFA" w:rsidRPr="00697E0C" w:rsidRDefault="002E5DFA" w:rsidP="002E5DFA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p w:rsidR="002E5DFA" w:rsidRPr="00697E0C" w:rsidRDefault="002E5DFA" w:rsidP="002E5DFA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4"/>
          <w:szCs w:val="24"/>
        </w:rPr>
        <w:br w:type="page"/>
      </w:r>
      <w:r w:rsidRPr="00697E0C">
        <w:rPr>
          <w:rFonts w:ascii="Times New Roman" w:hAnsi="Times New Roman"/>
          <w:b/>
          <w:sz w:val="28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2E5DFA" w:rsidRPr="00697E0C" w:rsidRDefault="002E5DFA" w:rsidP="002E5DFA">
      <w:pPr>
        <w:spacing w:after="0" w:line="240" w:lineRule="auto"/>
        <w:ind w:right="-82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859"/>
        <w:gridCol w:w="1858"/>
        <w:gridCol w:w="1754"/>
        <w:gridCol w:w="1754"/>
        <w:gridCol w:w="1384"/>
        <w:gridCol w:w="1771"/>
        <w:gridCol w:w="1771"/>
        <w:gridCol w:w="1771"/>
      </w:tblGrid>
      <w:tr w:rsidR="004141FD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5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SID электронного сервиса</w:t>
            </w:r>
          </w:p>
        </w:tc>
        <w:tc>
          <w:tcPr>
            <w:tcW w:w="177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4141FD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2E5DFA" w:rsidRPr="00697E0C" w:rsidTr="00E13263">
        <w:trPr>
          <w:jc w:val="center"/>
        </w:trPr>
        <w:tc>
          <w:tcPr>
            <w:tcW w:w="15694" w:type="dxa"/>
            <w:gridSpan w:val="9"/>
            <w:shd w:val="clear" w:color="auto" w:fill="auto"/>
          </w:tcPr>
          <w:p w:rsidR="002E5DFA" w:rsidRPr="00697E0C" w:rsidRDefault="002C73EE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на земельный участок (далее – ЕГРП)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Сведения о правах на земельный участок или уведомление об отсутствии в ЕГРП запрашиваемых сведений</w:t>
            </w: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об объекте недвижимости (о здании и (или) сооружении, расположенном(ых) на испрашиваемом земельном участке) 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Сведения о правах на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объекты недвижимости (здания и (или) сооружения, расположенное(ые) на испрашиваемом земельном участке) 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об объекте недвижимости (о помещении (квартире) в здании, сооружении, расположенном на испрашиваемом земельном участке, в случае обращения собственника помещения)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Сведения о правах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 на помещение (квартиру) в здании, сооружении, расположенном на испрашиваемом земельном участке, в случае обращения собственника помещения (квартиры)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Выписка из государственного кадастра недвижимости на земельный участок</w:t>
            </w:r>
          </w:p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Сведения государственного кадастра недвижимости о земельном участке кадастровый номер, площадь, описание местоположения или уведомление об отсутствии запрашиваемых сведений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на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(о здании и (или) сооружении, расположенном(ых) на испрашиваемом земельном участке)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 xml:space="preserve">(о здании и (или) сооружении, расположенном(ых) на испрашиваемом земельном участке) 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Выписка из государственного кадастра недвижимости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(о помещении (квартире) в здании, сооружении, расположенном на испрашиваемом земельном участке, в случае обращения собственника помещения (квартиры))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Сведения государственного кадастра недвижимости </w:t>
            </w:r>
            <w:r w:rsidRPr="00697E0C">
              <w:rPr>
                <w:rFonts w:ascii="Times New Roman" w:eastAsiaTheme="minorHAnsi" w:hAnsi="Times New Roman"/>
                <w:sz w:val="20"/>
                <w:szCs w:val="20"/>
              </w:rPr>
              <w:t>о помещении (квартире) в здании, сооружении, расположенном на испрашиваемом земельном участке, в случае обращения собственника помещения (квартиры)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- 3 рабочих дня,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–1 рабочий день)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России (ФНС)</w:t>
            </w: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За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ключение органа по охране памятников архитектуры, истории и культуры о допустимости изменения архитектурно-градостроительного облика в ходе проведения работ по строительству, реконструкции, капитальному ремонту, реставрации объекта, в случае проведения таких работ в отношении объекта культурного наследия, либо не территории объекта культурного наследия, либо в охранной зоне объекта культурного наследия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За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ключение органа по охране памятников архитектуры, истории и культуры о допустимости изменения архитектурно-градостроительного облика в ходе проведения работ по строительству, реконструкции, капитальному ремонту, реставрации объекта, в случае проведения таких работ в отношении объекта культурного наследия, либо не территории объекта культурного наследия, либо в охранной зоне объекта культурного наследия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Управление Ставропольского края по сохранению и государственной охране объектов культурного наследия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A51B53" w:rsidRPr="00697E0C" w:rsidTr="00A51B53">
        <w:trPr>
          <w:jc w:val="center"/>
        </w:trPr>
        <w:tc>
          <w:tcPr>
            <w:tcW w:w="177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Паспорт наружной отделки фасада, за исключением проведения работ, связанных с изменением внешних поверхностей здания, строения и сооружения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Паспорт наружной отделки фасада, за исключением проведения работ, связанных с изменением внешних поверхностей здания, строения и сооружения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 МФЦ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Орган местного самоуправления, уполномоченный на согласование паспорта 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наружной отделки фасада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771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0" w:type="auto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</w:tbl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4"/>
          <w:szCs w:val="24"/>
        </w:rPr>
        <w:br w:type="page"/>
      </w:r>
      <w:r w:rsidRPr="00697E0C">
        <w:rPr>
          <w:rFonts w:ascii="Times New Roman" w:hAnsi="Times New Roman"/>
          <w:b/>
          <w:sz w:val="28"/>
          <w:szCs w:val="24"/>
        </w:rPr>
        <w:t>Раздел 6. Результат «подуслуги»</w:t>
      </w:r>
    </w:p>
    <w:p w:rsidR="002E5DFA" w:rsidRPr="00697E0C" w:rsidRDefault="002E5DFA" w:rsidP="002E5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2E5DFA" w:rsidRPr="00697E0C" w:rsidTr="00136D75">
        <w:tc>
          <w:tcPr>
            <w:tcW w:w="409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E5DFA" w:rsidRPr="00697E0C" w:rsidTr="00136D75">
        <w:tc>
          <w:tcPr>
            <w:tcW w:w="409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2E5DFA" w:rsidRPr="00697E0C" w:rsidTr="00136D75">
        <w:trPr>
          <w:trHeight w:val="240"/>
        </w:trPr>
        <w:tc>
          <w:tcPr>
            <w:tcW w:w="40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2E5DFA" w:rsidRPr="00697E0C" w:rsidTr="00136D75">
        <w:trPr>
          <w:trHeight w:val="255"/>
        </w:trPr>
        <w:tc>
          <w:tcPr>
            <w:tcW w:w="15518" w:type="dxa"/>
            <w:gridSpan w:val="9"/>
            <w:shd w:val="clear" w:color="auto" w:fill="auto"/>
          </w:tcPr>
          <w:p w:rsidR="002E5DFA" w:rsidRPr="00697E0C" w:rsidRDefault="002C73EE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trHeight w:val="3439"/>
        </w:trPr>
        <w:tc>
          <w:tcPr>
            <w:tcW w:w="40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5075F5" w:rsidP="00507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Решение о согласовании архитектурно-градостроительного облика здания, строения и сооружения с приложением согласованного проекта архитектурно-градостроительного облика здания, строения и сооружения и согласованного паспорта наружной отделки фасада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844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1. Долж</w:t>
            </w:r>
            <w:r w:rsidR="00767844" w:rsidRPr="00697E0C">
              <w:rPr>
                <w:rFonts w:ascii="Times New Roman" w:hAnsi="Times New Roman"/>
                <w:lang w:val="ru-RU" w:eastAsia="ru-RU"/>
              </w:rPr>
              <w:t>но</w:t>
            </w:r>
            <w:r w:rsidRPr="00697E0C"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767844" w:rsidRPr="00697E0C">
              <w:rPr>
                <w:rFonts w:ascii="Times New Roman" w:hAnsi="Times New Roman"/>
                <w:lang w:val="ru-RU" w:eastAsia="ru-RU"/>
              </w:rPr>
              <w:t xml:space="preserve">содержать информацию о </w:t>
            </w:r>
            <w:r w:rsidR="00767844" w:rsidRPr="00697E0C">
              <w:rPr>
                <w:rFonts w:ascii="Times New Roman" w:hAnsi="Times New Roman"/>
              </w:rPr>
              <w:t>согласовании архитектурно-градостроительного облика здания, строения и сооружения</w:t>
            </w:r>
            <w:r w:rsidR="00767844" w:rsidRPr="00697E0C">
              <w:rPr>
                <w:rFonts w:ascii="Times New Roman" w:hAnsi="Times New Roman"/>
                <w:lang w:val="ru-RU"/>
              </w:rPr>
              <w:t>.</w:t>
            </w:r>
          </w:p>
          <w:p w:rsidR="00767844" w:rsidRPr="00697E0C" w:rsidRDefault="00767844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/>
              </w:rPr>
              <w:t>2. К решению прилагаются</w:t>
            </w:r>
            <w:r w:rsidRPr="00697E0C">
              <w:rPr>
                <w:rFonts w:ascii="Times New Roman" w:hAnsi="Times New Roman"/>
              </w:rPr>
              <w:t xml:space="preserve"> согласованн</w:t>
            </w:r>
            <w:r w:rsidRPr="00697E0C">
              <w:rPr>
                <w:rFonts w:ascii="Times New Roman" w:hAnsi="Times New Roman"/>
                <w:lang w:val="ru-RU"/>
              </w:rPr>
              <w:t>ый</w:t>
            </w:r>
            <w:r w:rsidRPr="00697E0C">
              <w:rPr>
                <w:rFonts w:ascii="Times New Roman" w:hAnsi="Times New Roman"/>
              </w:rPr>
              <w:t xml:space="preserve"> проект архитектурно-градостроительного облика здания, строения и сооружения и согласованн</w:t>
            </w:r>
            <w:r w:rsidRPr="00697E0C">
              <w:rPr>
                <w:rFonts w:ascii="Times New Roman" w:hAnsi="Times New Roman"/>
                <w:lang w:val="ru-RU"/>
              </w:rPr>
              <w:t>ый</w:t>
            </w:r>
            <w:r w:rsidRPr="00697E0C">
              <w:rPr>
                <w:rFonts w:ascii="Times New Roman" w:hAnsi="Times New Roman"/>
              </w:rPr>
              <w:t xml:space="preserve"> паспорт наружной отделки фасада</w:t>
            </w:r>
          </w:p>
          <w:p w:rsidR="002E5DFA" w:rsidRPr="00697E0C" w:rsidRDefault="00767844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3</w:t>
            </w:r>
            <w:r w:rsidR="002E5DFA" w:rsidRPr="00697E0C">
              <w:rPr>
                <w:rFonts w:ascii="Times New Roman" w:hAnsi="Times New Roman"/>
                <w:lang w:val="ru-RU" w:eastAsia="ru-RU"/>
              </w:rPr>
              <w:t>. Должен быть подписан уполномоченным лицом органа, предоставляющего услугу.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456C4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2E5DFA" w:rsidRPr="00697E0C" w:rsidTr="00136D75">
        <w:trPr>
          <w:trHeight w:val="510"/>
        </w:trPr>
        <w:tc>
          <w:tcPr>
            <w:tcW w:w="409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5075F5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/>
              </w:rPr>
              <w:t>У</w:t>
            </w:r>
            <w:r w:rsidRPr="00697E0C">
              <w:rPr>
                <w:rFonts w:ascii="Times New Roman" w:hAnsi="Times New Roman"/>
              </w:rPr>
              <w:t>ведомление об отказе в согласовании архитектурно-градостроительного облика здания, строения и сооружения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 xml:space="preserve">1. Должно содержать основания для отказа в </w:t>
            </w:r>
            <w:r w:rsidR="00767844" w:rsidRPr="00697E0C">
              <w:rPr>
                <w:rFonts w:ascii="Times New Roman" w:hAnsi="Times New Roman"/>
              </w:rPr>
              <w:t>согласовании архитектурно-градостроительного облика здания, строения и сооружения</w:t>
            </w:r>
            <w:r w:rsidR="00767844" w:rsidRPr="00697E0C">
              <w:rPr>
                <w:rFonts w:ascii="Times New Roman" w:hAnsi="Times New Roman"/>
                <w:lang w:val="ru-RU"/>
              </w:rPr>
              <w:t>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2. Должно быть подписано уполномоченным лицом органа, предоставляющего услугу.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2456C4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 xml:space="preserve">Приложение </w:t>
            </w:r>
            <w:r w:rsidR="002456C4" w:rsidRPr="00697E0C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Определяется органом, предоставляющим услугу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E5DFA" w:rsidRPr="00697E0C" w:rsidRDefault="002E5DFA" w:rsidP="00136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2E5DFA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E5DFA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4"/>
          <w:szCs w:val="24"/>
        </w:rPr>
        <w:br w:type="page"/>
      </w:r>
      <w:r w:rsidRPr="00697E0C">
        <w:rPr>
          <w:rFonts w:ascii="Times New Roman" w:hAnsi="Times New Roman"/>
          <w:b/>
          <w:sz w:val="28"/>
          <w:szCs w:val="24"/>
        </w:rPr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2E5DFA" w:rsidRPr="00697E0C" w:rsidTr="00136D75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2E5DFA" w:rsidRPr="00697E0C" w:rsidRDefault="002C73EE" w:rsidP="002C7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2E5DFA" w:rsidRPr="00697E0C" w:rsidTr="00136D75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муниципальной</w:t>
            </w:r>
            <w:r w:rsidRPr="00697E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  <w:r w:rsidRPr="00697E0C">
              <w:rPr>
                <w:color w:val="auto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2E5DFA" w:rsidRPr="00697E0C" w:rsidRDefault="002E5DFA" w:rsidP="00136D75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lang w:val="ru-RU" w:eastAsia="en-US"/>
              </w:rPr>
            </w:pPr>
            <w:r w:rsidRPr="00697E0C">
              <w:rPr>
                <w:rFonts w:ascii="Times New Roman" w:hAnsi="Times New Roman"/>
                <w:lang w:val="ru-RU" w:eastAsia="ar-SA"/>
              </w:rPr>
              <w:t xml:space="preserve">В случае если </w:t>
            </w:r>
            <w:r w:rsidRPr="00697E0C">
              <w:rPr>
                <w:rFonts w:ascii="Times New Roman" w:hAnsi="Times New Roman"/>
                <w:lang w:val="ru-RU"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1B53" w:rsidRPr="00697E0C" w:rsidTr="00136D75">
        <w:tc>
          <w:tcPr>
            <w:tcW w:w="680" w:type="dxa"/>
            <w:vMerge/>
            <w:shd w:val="clear" w:color="auto" w:fill="auto"/>
          </w:tcPr>
          <w:p w:rsidR="00A51B53" w:rsidRPr="00697E0C" w:rsidRDefault="00A51B53" w:rsidP="00A51B53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A51B53" w:rsidRPr="00697E0C" w:rsidRDefault="00A51B53" w:rsidP="00A51B53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697E0C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697E0C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1.1.2.3. При личном обращении в МФЦ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1.1.3.1. При личном обращении в орган, предоставляющий услугу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rPr>
          <w:trHeight w:val="1270"/>
        </w:trPr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1.1.3.2. При личном обращении в МФЦ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1) </w:t>
            </w:r>
            <w:hyperlink r:id="rId12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13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hyperlink r:id="rId14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 воинского учета;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hyperlink r:id="rId15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5) </w:t>
            </w:r>
            <w:hyperlink r:id="rId16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6) </w:t>
            </w:r>
            <w:hyperlink r:id="rId17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7) </w:t>
            </w:r>
            <w:hyperlink r:id="rId18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19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0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10) удостоверений и </w:t>
            </w:r>
            <w:hyperlink r:id="rId21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22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11) </w:t>
            </w:r>
            <w:hyperlink r:id="rId23" w:history="1">
              <w:r w:rsidRPr="00697E0C">
                <w:rPr>
                  <w:rFonts w:ascii="Times New Roman" w:hAnsi="Times New Roman"/>
                  <w:sz w:val="20"/>
                  <w:szCs w:val="20"/>
                </w:rPr>
                <w:t>документ</w:t>
              </w:r>
            </w:hyperlink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697E0C">
              <w:rPr>
                <w:rStyle w:val="af1"/>
                <w:rFonts w:ascii="Times New Roman" w:hAnsi="Times New Roman"/>
                <w:bCs/>
                <w:lang w:val="ru-RU" w:eastAsia="ru-RU"/>
              </w:rPr>
              <w:footnoteReference w:customMarkFollows="1" w:id="4"/>
              <w:t>*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1.1.4.1. При личном обращении в орган, предоставляющий услугу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2456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1.1.4.2. При личном обращении в МФЦ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2456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1.1.5.1.</w:t>
            </w: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1.1.5.2.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При личном обращении в орган, предоставляющий услугу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51B53" w:rsidRPr="00697E0C" w:rsidTr="00136D75">
        <w:tc>
          <w:tcPr>
            <w:tcW w:w="680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697E0C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 xml:space="preserve"> и (или) РПГУ</w:t>
            </w:r>
            <w:r w:rsidRPr="00697E0C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1.1.6.1.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 xml:space="preserve">При личном обращении в МФЦ </w:t>
            </w:r>
          </w:p>
          <w:p w:rsidR="002E5DFA" w:rsidRPr="00697E0C" w:rsidRDefault="002E5DFA" w:rsidP="00136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Специалист МФЦ готовит расписку о приеме и регистрации комплекта документов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опись документов в деле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, формируем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ые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в АИС МФЦ.</w:t>
            </w:r>
          </w:p>
          <w:p w:rsidR="002E5DFA" w:rsidRPr="00697E0C" w:rsidRDefault="002E5DFA" w:rsidP="00136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 расписку включаются только документы, представленные заявителем.</w:t>
            </w:r>
          </w:p>
          <w:p w:rsidR="002E5DFA" w:rsidRPr="00697E0C" w:rsidRDefault="002E5DFA" w:rsidP="00136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2E5DFA" w:rsidRPr="00697E0C" w:rsidRDefault="002E5DFA" w:rsidP="00136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Выдает заявителю (представителю заявителя) расписку о приеме и регистрации комплекта документов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en-US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1.1.6.2.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При личном обращении в орган, предоставляющий услугу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Специалист органа, предоставляющего услугу, выдает заявителю или его представителю уведомление,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мин.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2456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 xml:space="preserve">Приложение </w:t>
            </w:r>
            <w:r w:rsidR="002456C4" w:rsidRPr="00697E0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1B53" w:rsidRPr="00697E0C" w:rsidTr="00136D75">
        <w:tc>
          <w:tcPr>
            <w:tcW w:w="680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vertAlign w:val="superscript"/>
              </w:rPr>
            </w:pPr>
            <w:r w:rsidRPr="00697E0C">
              <w:rPr>
                <w:rFonts w:ascii="Times New Roman" w:hAnsi="Times New Roman"/>
                <w:b/>
                <w:bCs/>
              </w:rPr>
              <w:t xml:space="preserve">1.1.6.3. </w:t>
            </w:r>
            <w:r w:rsidRPr="00697E0C">
              <w:rPr>
                <w:rFonts w:ascii="Times New Roman" w:hAnsi="Times New Roman"/>
                <w:b/>
              </w:rPr>
              <w:t>При обращении через ЕПГУ</w:t>
            </w:r>
            <w:r w:rsidRPr="00697E0C">
              <w:rPr>
                <w:rFonts w:ascii="Times New Roman" w:hAnsi="Times New Roman"/>
                <w:b/>
                <w:vertAlign w:val="superscript"/>
              </w:rPr>
              <w:t>*</w:t>
            </w:r>
            <w:r w:rsidRPr="00697E0C">
              <w:rPr>
                <w:rFonts w:ascii="Times New Roman" w:hAnsi="Times New Roman"/>
                <w:b/>
              </w:rPr>
              <w:t xml:space="preserve"> и (или) </w:t>
            </w:r>
            <w:r w:rsidRPr="00697E0C">
              <w:rPr>
                <w:rFonts w:ascii="Times New Roman" w:hAnsi="Times New Roman"/>
                <w:b/>
                <w:bCs/>
              </w:rPr>
              <w:t>РПГУ</w:t>
            </w:r>
            <w:r w:rsidRPr="00697E0C">
              <w:rPr>
                <w:rStyle w:val="af1"/>
                <w:rFonts w:ascii="Times New Roman" w:hAnsi="Times New Roman"/>
              </w:rPr>
              <w:footnoteReference w:customMarkFollows="1" w:id="6"/>
              <w:t>*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1.1.7.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 w:eastAsia="ru-RU"/>
              </w:rPr>
            </w:pP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 xml:space="preserve">1.1.7.2.1. </w:t>
            </w:r>
            <w:r w:rsidRPr="00697E0C">
              <w:rPr>
                <w:rFonts w:ascii="Times New Roman" w:hAnsi="Times New Roman"/>
                <w:b/>
                <w:lang w:val="ru-RU" w:eastAsia="ru-RU"/>
              </w:rPr>
              <w:t>В электронном виде: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 xml:space="preserve">1.1.7.2.2. </w:t>
            </w:r>
            <w:r w:rsidRPr="00697E0C">
              <w:rPr>
                <w:rFonts w:ascii="Times New Roman" w:hAnsi="Times New Roman"/>
                <w:b/>
                <w:lang w:val="ru-RU" w:eastAsia="ru-RU"/>
              </w:rPr>
              <w:t>На бумажном носителе</w:t>
            </w:r>
            <w:r w:rsidRPr="00697E0C">
              <w:rPr>
                <w:rStyle w:val="af1"/>
                <w:rFonts w:ascii="Times New Roman" w:hAnsi="Times New Roman"/>
                <w:b/>
                <w:lang w:val="ru-RU" w:eastAsia="ru-RU"/>
              </w:rPr>
              <w:footnoteReference w:customMarkFollows="1" w:id="7"/>
              <w:t>*</w:t>
            </w:r>
            <w:r w:rsidRPr="00697E0C">
              <w:rPr>
                <w:rFonts w:ascii="Times New Roman" w:hAnsi="Times New Roman"/>
                <w:b/>
                <w:lang w:val="ru-RU" w:eastAsia="ru-RU"/>
              </w:rPr>
              <w:t>: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53" w:rsidRPr="00697E0C" w:rsidTr="00136D75">
        <w:tc>
          <w:tcPr>
            <w:tcW w:w="680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vertAlign w:val="superscript"/>
                <w:lang w:val="ru-RU"/>
              </w:rPr>
            </w:pPr>
            <w:r w:rsidRPr="00697E0C">
              <w:rPr>
                <w:rFonts w:ascii="Times New Roman" w:hAnsi="Times New Roman"/>
                <w:b/>
                <w:bCs/>
              </w:rPr>
              <w:t xml:space="preserve">1.1.7.2.3. </w:t>
            </w:r>
            <w:r w:rsidRPr="00697E0C">
              <w:rPr>
                <w:rFonts w:ascii="Times New Roman" w:hAnsi="Times New Roman"/>
                <w:b/>
              </w:rPr>
              <w:t>При обращении через ЕПГУ</w:t>
            </w:r>
            <w:r w:rsidRPr="00697E0C">
              <w:rPr>
                <w:rFonts w:ascii="Times New Roman" w:hAnsi="Times New Roman"/>
                <w:b/>
                <w:vertAlign w:val="superscript"/>
              </w:rPr>
              <w:t>*</w:t>
            </w:r>
            <w:r w:rsidRPr="00697E0C">
              <w:rPr>
                <w:rFonts w:ascii="Times New Roman" w:hAnsi="Times New Roman"/>
                <w:b/>
              </w:rPr>
              <w:t xml:space="preserve"> и (или) РПГУ</w:t>
            </w:r>
            <w:r w:rsidRPr="00697E0C">
              <w:rPr>
                <w:rStyle w:val="af1"/>
                <w:rFonts w:ascii="Times New Roman" w:hAnsi="Times New Roman"/>
              </w:rPr>
              <w:footnoteReference w:customMarkFollows="1" w:id="8"/>
              <w:t>*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A51B53" w:rsidRPr="00697E0C" w:rsidRDefault="00A51B53" w:rsidP="00A51B53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1.1.8.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15422" w:type="dxa"/>
            <w:gridSpan w:val="7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b/>
                <w:lang w:val="ru-RU" w:eastAsia="ru-RU"/>
              </w:rPr>
              <w:t>1.2. Формирование и направление межведомственных запросов</w:t>
            </w:r>
          </w:p>
        </w:tc>
      </w:tr>
      <w:tr w:rsidR="00A51B53" w:rsidRPr="00697E0C" w:rsidTr="00136D75">
        <w:tc>
          <w:tcPr>
            <w:tcW w:w="680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301" w:type="dxa"/>
            <w:shd w:val="clear" w:color="auto" w:fill="auto"/>
          </w:tcPr>
          <w:p w:rsidR="00A51B53" w:rsidRPr="00697E0C" w:rsidRDefault="00A51B53" w:rsidP="00A51B53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6 рабочих дня</w:t>
            </w:r>
          </w:p>
          <w:p w:rsidR="00A51B53" w:rsidRPr="00697E0C" w:rsidRDefault="00A51B53" w:rsidP="00A5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15422" w:type="dxa"/>
            <w:gridSpan w:val="7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1.3. Проверка права заявителя на предоставление муниципальной услуги, принятие решения о предоставлении муниципальной услуги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Проверка права на получение муниципальной услуги, подготовка решения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2E5DFA" w:rsidRPr="00697E0C" w:rsidRDefault="002E5DFA" w:rsidP="00136D7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en-US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20 рабочих дней со дня поступления пакета документов в орган, предоставляющий услугу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1.3.2.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B545E" w:rsidRPr="00697E0C" w:rsidRDefault="002E5DFA" w:rsidP="00CB54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="00CB545E" w:rsidRPr="00697E0C">
              <w:rPr>
                <w:rFonts w:ascii="Times New Roman" w:hAnsi="Times New Roman"/>
                <w:sz w:val="20"/>
                <w:szCs w:val="20"/>
              </w:rPr>
              <w:t xml:space="preserve">решения о согласовании архитектурно-градостроительного облика объекта, уполномоченное </w:t>
            </w:r>
            <w:r w:rsidR="007B1BD7" w:rsidRPr="00697E0C">
              <w:rPr>
                <w:rFonts w:ascii="Times New Roman" w:hAnsi="Times New Roman"/>
                <w:sz w:val="20"/>
                <w:szCs w:val="20"/>
              </w:rPr>
              <w:t xml:space="preserve">должностное </w:t>
            </w:r>
            <w:r w:rsidR="00CB545E" w:rsidRPr="00697E0C">
              <w:rPr>
                <w:rFonts w:ascii="Times New Roman" w:hAnsi="Times New Roman"/>
                <w:sz w:val="20"/>
                <w:szCs w:val="20"/>
              </w:rPr>
              <w:t xml:space="preserve">лицо согласовывает </w:t>
            </w:r>
            <w:r w:rsidR="00CB545E" w:rsidRPr="00697E0C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проект архитектурно-градостроительного облика здания, строения и сооружения и паспорт наружной отделки фасада</w:t>
            </w:r>
            <w:r w:rsidR="00CB545E" w:rsidRPr="00697E0C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в установленном порядке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B545E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</w:rPr>
              <w:t xml:space="preserve">уведомления об отказе в </w:t>
            </w:r>
            <w:r w:rsidR="007B1BD7" w:rsidRPr="00697E0C">
              <w:rPr>
                <w:rFonts w:ascii="Times New Roman" w:hAnsi="Times New Roman"/>
                <w:sz w:val="20"/>
                <w:szCs w:val="20"/>
              </w:rPr>
              <w:t xml:space="preserve"> согласовании архитектурно-градостроительного облика объекта.</w:t>
            </w:r>
          </w:p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Передает в порядке делопроизводства лицу, принимающему решение (процедура 1.3.4).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Подписание градостроительного плана земельного участка или уведомления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B1BD7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1.Уполномоченное должностное лицо проверяет правильность проекта </w:t>
            </w:r>
            <w:r w:rsidR="007B1BD7" w:rsidRPr="00697E0C">
              <w:rPr>
                <w:rFonts w:ascii="Times New Roman" w:hAnsi="Times New Roman"/>
                <w:sz w:val="20"/>
                <w:szCs w:val="20"/>
              </w:rPr>
              <w:t xml:space="preserve">решения о согласовании архитектурно-градостроительного облика объекта или  проекта </w:t>
            </w:r>
            <w:r w:rsidR="007B1BD7" w:rsidRPr="00697E0C">
              <w:rPr>
                <w:rFonts w:ascii="Times New Roman" w:eastAsia="Times New Roman" w:hAnsi="Times New Roman"/>
                <w:sz w:val="20"/>
                <w:szCs w:val="20"/>
              </w:rPr>
              <w:t xml:space="preserve">уведомления об отказе в </w:t>
            </w:r>
            <w:r w:rsidR="007B1BD7" w:rsidRPr="00697E0C">
              <w:rPr>
                <w:rFonts w:ascii="Times New Roman" w:hAnsi="Times New Roman"/>
                <w:sz w:val="20"/>
                <w:szCs w:val="20"/>
              </w:rPr>
              <w:t xml:space="preserve"> согласовании архитектурно-градостроительного облика объекта.</w:t>
            </w:r>
          </w:p>
          <w:p w:rsidR="007B1BD7" w:rsidRPr="00697E0C" w:rsidRDefault="002E5DFA" w:rsidP="007B1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2. Подписывает </w:t>
            </w:r>
            <w:r w:rsidR="007B1BD7" w:rsidRPr="00697E0C">
              <w:rPr>
                <w:rFonts w:ascii="Times New Roman" w:hAnsi="Times New Roman"/>
                <w:sz w:val="20"/>
                <w:szCs w:val="20"/>
              </w:rPr>
              <w:t>документы.</w:t>
            </w:r>
          </w:p>
          <w:p w:rsidR="002E5DFA" w:rsidRPr="00697E0C" w:rsidRDefault="002E5DFA" w:rsidP="007B1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Направляет утвержденные документы</w:t>
            </w:r>
            <w:r w:rsidRPr="00697E0C">
              <w:rPr>
                <w:rFonts w:ascii="Times New Roman" w:eastAsia="Times New Roman" w:hAnsi="Times New Roman"/>
                <w:sz w:val="20"/>
                <w:szCs w:val="20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-</w:t>
            </w:r>
          </w:p>
        </w:tc>
      </w:tr>
      <w:tr w:rsidR="00A51B53" w:rsidRPr="00697E0C" w:rsidTr="00136D75">
        <w:tc>
          <w:tcPr>
            <w:tcW w:w="680" w:type="dxa"/>
            <w:shd w:val="clear" w:color="auto" w:fill="auto"/>
          </w:tcPr>
          <w:p w:rsidR="00A51B53" w:rsidRPr="00697E0C" w:rsidRDefault="00A51B53" w:rsidP="00A51B5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697E0C">
              <w:rPr>
                <w:rFonts w:ascii="Times New Roman" w:eastAsia="Times New Roman" w:hAnsi="Times New Roman"/>
                <w:lang w:val="ru-RU" w:eastAsia="ru-RU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:rsidR="00A51B53" w:rsidRPr="00697E0C" w:rsidRDefault="00A51B53" w:rsidP="00A51B53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vertAlign w:val="superscript"/>
                <w:lang w:val="ru-RU"/>
              </w:rPr>
            </w:pPr>
            <w:r w:rsidRPr="00697E0C">
              <w:rPr>
                <w:rFonts w:ascii="Times New Roman" w:hAnsi="Times New Roman"/>
                <w:lang w:val="ru-RU" w:eastAsia="en-US"/>
              </w:rPr>
              <w:t>Направление уведомления заявителю (при обращении через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РПГУ</w:t>
            </w:r>
            <w:r w:rsidRPr="00697E0C">
              <w:rPr>
                <w:rStyle w:val="af1"/>
                <w:rFonts w:ascii="Times New Roman" w:hAnsi="Times New Roman"/>
              </w:rPr>
              <w:footnoteReference w:customMarkFollows="1" w:id="9"/>
              <w:t>*</w:t>
            </w:r>
          </w:p>
          <w:p w:rsidR="00A51B53" w:rsidRPr="00697E0C" w:rsidRDefault="00A51B53" w:rsidP="00A51B53">
            <w:pPr>
              <w:pStyle w:val="ConsPlusNormal"/>
              <w:ind w:firstLine="0"/>
              <w:jc w:val="both"/>
              <w:rPr>
                <w:rFonts w:ascii="Times New Roman" w:hAnsi="Times New Roman"/>
                <w:vertAlign w:val="superscript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A51B53" w:rsidRPr="00697E0C" w:rsidRDefault="00A51B53" w:rsidP="00A51B53">
            <w:pPr>
              <w:pStyle w:val="Style4"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97E0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DFA" w:rsidRPr="00697E0C" w:rsidTr="00136D75">
        <w:tc>
          <w:tcPr>
            <w:tcW w:w="15422" w:type="dxa"/>
            <w:gridSpan w:val="7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2E5DFA" w:rsidRPr="00697E0C" w:rsidTr="00136D75">
        <w:tc>
          <w:tcPr>
            <w:tcW w:w="680" w:type="dxa"/>
            <w:vMerge w:val="restart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697E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697E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lang w:val="ru-RU" w:eastAsia="en-US"/>
              </w:rPr>
              <w:t>Специалист органа, предоставляющего услугу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рабочих дня с момента принятия решения о предоставлении услуги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vMerge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/>
                <w:bCs/>
                <w:lang w:val="ru-RU" w:eastAsia="ru-RU"/>
              </w:rPr>
              <w:t>1.4.1.2. При личном обращении в МФЦ</w:t>
            </w:r>
            <w:r w:rsidRPr="00697E0C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</w:p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 рабочих дня с момента принятия решения о предоставлении услуги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697E0C">
              <w:rPr>
                <w:rFonts w:ascii="Times New Roman" w:hAnsi="Times New Roman"/>
                <w:bCs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E5DFA" w:rsidRPr="00697E0C" w:rsidTr="00136D75">
        <w:tc>
          <w:tcPr>
            <w:tcW w:w="680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2E5DFA" w:rsidRPr="00697E0C" w:rsidRDefault="002E5DFA" w:rsidP="00136D75">
            <w:pPr>
              <w:pStyle w:val="af4"/>
              <w:spacing w:before="0" w:after="0"/>
              <w:jc w:val="both"/>
              <w:rPr>
                <w:sz w:val="20"/>
                <w:szCs w:val="20"/>
              </w:rPr>
            </w:pPr>
            <w:r w:rsidRPr="00697E0C">
              <w:rPr>
                <w:sz w:val="20"/>
                <w:szCs w:val="20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Cs/>
                <w:sz w:val="20"/>
                <w:szCs w:val="20"/>
              </w:rPr>
              <w:t>Сопроводительный реестр</w:t>
            </w:r>
          </w:p>
        </w:tc>
      </w:tr>
    </w:tbl>
    <w:p w:rsidR="002E5DFA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C73EE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  <w:sectPr w:rsidR="002C73EE" w:rsidRPr="00697E0C" w:rsidSect="00136D75">
          <w:footnotePr>
            <w:numFmt w:val="chicago"/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titlePg/>
          <w:docGrid w:linePitch="360"/>
        </w:sectPr>
      </w:pPr>
      <w:r w:rsidRPr="00697E0C">
        <w:rPr>
          <w:rFonts w:ascii="Times New Roman" w:hAnsi="Times New Roman"/>
          <w:b/>
          <w:sz w:val="24"/>
          <w:szCs w:val="24"/>
        </w:rPr>
        <w:br w:type="page"/>
      </w:r>
    </w:p>
    <w:p w:rsidR="002E5DFA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4"/>
        </w:rPr>
      </w:pPr>
      <w:r w:rsidRPr="00697E0C">
        <w:rPr>
          <w:rFonts w:ascii="Times New Roman" w:hAnsi="Times New Roman"/>
          <w:b/>
          <w:sz w:val="28"/>
          <w:szCs w:val="24"/>
        </w:rPr>
        <w:t>Раздел 8. Особенности предоставления «подуслуги» в электронной форме</w:t>
      </w:r>
    </w:p>
    <w:p w:rsidR="002E5DFA" w:rsidRPr="00697E0C" w:rsidRDefault="002E5DFA" w:rsidP="002E5DFA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2E5DFA" w:rsidRPr="00697E0C" w:rsidTr="00136D75">
        <w:trPr>
          <w:trHeight w:val="1479"/>
        </w:trPr>
        <w:tc>
          <w:tcPr>
            <w:tcW w:w="1716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697E0C">
              <w:rPr>
                <w:rStyle w:val="af1"/>
                <w:rFonts w:ascii="Times New Roman" w:hAnsi="Times New Roman"/>
                <w:bCs/>
                <w:sz w:val="20"/>
                <w:szCs w:val="20"/>
              </w:rPr>
              <w:footnoteReference w:customMarkFollows="1" w:id="10"/>
              <w:t>**</w:t>
            </w:r>
          </w:p>
        </w:tc>
        <w:tc>
          <w:tcPr>
            <w:tcW w:w="2410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2E5DFA" w:rsidRPr="00697E0C" w:rsidTr="00136D75">
        <w:trPr>
          <w:trHeight w:val="70"/>
        </w:trPr>
        <w:tc>
          <w:tcPr>
            <w:tcW w:w="1716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97E0C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2E5DFA" w:rsidRPr="00697E0C" w:rsidTr="00136D75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2E5DFA" w:rsidRPr="00697E0C" w:rsidRDefault="002E5DFA" w:rsidP="00136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AF53CF" w:rsidRPr="00697E0C">
              <w:rPr>
                <w:rFonts w:ascii="Times New Roman" w:hAnsi="Times New Roman"/>
                <w:b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A51B53" w:rsidRPr="00697E0C" w:rsidTr="00136D75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ЕПГУ</w:t>
            </w:r>
            <w:r w:rsidRPr="00697E0C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3. РПГУ</w:t>
            </w:r>
            <w:r w:rsidRPr="00697E0C">
              <w:rPr>
                <w:rStyle w:val="af1"/>
                <w:rFonts w:ascii="Times New Roman" w:hAnsi="Times New Roman"/>
                <w:sz w:val="20"/>
                <w:szCs w:val="20"/>
              </w:rPr>
              <w:footnoteReference w:customMarkFollows="1" w:id="11"/>
              <w:t>*</w:t>
            </w:r>
            <w:r w:rsidRPr="00697E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Или: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услугу*.</w:t>
            </w:r>
          </w:p>
          <w:p w:rsidR="00A51B53" w:rsidRPr="00697E0C" w:rsidRDefault="00A51B53" w:rsidP="00A51B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E0C">
              <w:rPr>
                <w:rFonts w:ascii="Times New Roman" w:hAnsi="Times New Roman"/>
                <w:sz w:val="20"/>
                <w:szCs w:val="20"/>
              </w:rPr>
              <w:t>2. РПГУ*.</w:t>
            </w:r>
          </w:p>
        </w:tc>
      </w:tr>
    </w:tbl>
    <w:p w:rsidR="002E5DFA" w:rsidRPr="00697E0C" w:rsidRDefault="002E5DFA" w:rsidP="002E5DFA">
      <w:pPr>
        <w:spacing w:after="0" w:line="240" w:lineRule="auto"/>
        <w:ind w:right="-82" w:firstLine="567"/>
        <w:jc w:val="both"/>
        <w:rPr>
          <w:rFonts w:ascii="Times New Roman" w:hAnsi="Times New Roman"/>
          <w:sz w:val="28"/>
          <w:szCs w:val="28"/>
        </w:rPr>
        <w:sectPr w:rsidR="002E5DFA" w:rsidRPr="00697E0C" w:rsidSect="00136D75">
          <w:footnotePr>
            <w:numFmt w:val="chicago"/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titlePg/>
          <w:docGrid w:linePitch="360"/>
        </w:sectPr>
      </w:pPr>
    </w:p>
    <w:p w:rsidR="002E5DFA" w:rsidRPr="00697E0C" w:rsidRDefault="002E5DFA" w:rsidP="002E5DFA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Приложение 1</w:t>
      </w:r>
    </w:p>
    <w:p w:rsidR="002E5DFA" w:rsidRPr="00697E0C" w:rsidRDefault="002E5DFA" w:rsidP="002E5DFA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697E0C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="00AF53CF"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E0C">
        <w:rPr>
          <w:rFonts w:ascii="Times New Roman" w:hAnsi="Times New Roman"/>
          <w:bCs/>
          <w:sz w:val="28"/>
          <w:szCs w:val="28"/>
        </w:rPr>
        <w:t>»</w:t>
      </w:r>
    </w:p>
    <w:p w:rsidR="002E5DFA" w:rsidRPr="00697E0C" w:rsidRDefault="002E5DFA" w:rsidP="002E5DFA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 xml:space="preserve">ФОРМА ЗАЯВЛЕНИЯ </w:t>
      </w:r>
    </w:p>
    <w:p w:rsidR="00AF53CF" w:rsidRPr="00697E0C" w:rsidRDefault="002E5DFA" w:rsidP="00AF53C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 xml:space="preserve">о </w:t>
      </w:r>
      <w:r w:rsidR="00AF53CF" w:rsidRPr="00697E0C">
        <w:rPr>
          <w:rFonts w:ascii="Times New Roman" w:hAnsi="Times New Roman"/>
          <w:sz w:val="28"/>
          <w:szCs w:val="28"/>
        </w:rPr>
        <w:t xml:space="preserve">предоставлении решения о согласовании </w:t>
      </w:r>
    </w:p>
    <w:p w:rsidR="002E5DFA" w:rsidRPr="00697E0C" w:rsidRDefault="00AF53CF" w:rsidP="00AF53C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архитектурно-градостроительного облика объекта</w:t>
      </w:r>
    </w:p>
    <w:p w:rsidR="00320FDC" w:rsidRPr="00697E0C" w:rsidRDefault="00320FDC" w:rsidP="00AF53CF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0FDC" w:rsidRPr="00697E0C" w:rsidRDefault="00320FDC" w:rsidP="00320FDC">
      <w:pPr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 xml:space="preserve">Руководителю органа местного </w:t>
      </w:r>
    </w:p>
    <w:p w:rsidR="00320FDC" w:rsidRPr="00697E0C" w:rsidRDefault="00320FDC" w:rsidP="00320FDC">
      <w:pPr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 xml:space="preserve">самоуправления муниципального </w:t>
      </w:r>
    </w:p>
    <w:p w:rsidR="002E5DFA" w:rsidRPr="00697E0C" w:rsidRDefault="00320FDC" w:rsidP="00320FDC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</w:p>
    <w:p w:rsidR="002E5DFA" w:rsidRPr="00697E0C" w:rsidRDefault="002E5DFA" w:rsidP="002E5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Courier New" w:eastAsiaTheme="minorHAnsi" w:hAnsi="Courier New" w:cs="Courier New"/>
          <w:sz w:val="20"/>
          <w:szCs w:val="20"/>
        </w:rPr>
        <w:t xml:space="preserve">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>ЗАЯВЛЕНИЕ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 xml:space="preserve"> Прошу рассмотреть архитектурно-градостроительный облик здания, строения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697E0C">
        <w:rPr>
          <w:rFonts w:ascii="Times New Roman" w:eastAsiaTheme="minorHAnsi" w:hAnsi="Times New Roman"/>
          <w:sz w:val="28"/>
          <w:szCs w:val="28"/>
        </w:rPr>
        <w:t xml:space="preserve">и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>сооружения</w:t>
      </w:r>
      <w:r w:rsidRPr="00697E0C">
        <w:rPr>
          <w:rFonts w:ascii="Times New Roman" w:eastAsiaTheme="minorHAnsi" w:hAnsi="Times New Roman"/>
          <w:sz w:val="28"/>
          <w:szCs w:val="28"/>
        </w:rPr>
        <w:t xml:space="preserve"> и выдать решение о согласовании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697E0C">
        <w:rPr>
          <w:rFonts w:ascii="Times New Roman" w:eastAsiaTheme="minorHAnsi" w:hAnsi="Times New Roman"/>
          <w:sz w:val="28"/>
          <w:szCs w:val="28"/>
        </w:rPr>
        <w:t>архитектурно-градостроительного облика здания, строения и сооружения.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 xml:space="preserve"> Кадастровый номер земельного участка __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>____________________________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>Реквизиты правоустанавливающего докумен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>та на земельный участок _____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___________________________________________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>___________________________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>Адрес земельного участка _____________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>_____________________________</w:t>
      </w:r>
      <w:r w:rsidRPr="00697E0C">
        <w:rPr>
          <w:rFonts w:ascii="Times New Roman" w:eastAsiaTheme="minorHAnsi" w:hAnsi="Times New Roman"/>
          <w:sz w:val="28"/>
          <w:szCs w:val="28"/>
        </w:rPr>
        <w:t>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>Прилагаю следующие документы,  необходимые  для  принятия   решения   о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согласовании  архитектурно-градостроительного  облика  здания,  строения  и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697E0C">
        <w:rPr>
          <w:rFonts w:ascii="Times New Roman" w:eastAsiaTheme="minorHAnsi" w:hAnsi="Times New Roman"/>
          <w:sz w:val="28"/>
          <w:szCs w:val="28"/>
        </w:rPr>
        <w:t>сооружения: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1) ___________________________________________________________________.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2) ___________________________________________________________________.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3) ___________________________________________________________________.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4) ___________________________________________________________________.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>________________________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>(заявитель)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>_________ ______________</w:t>
      </w:r>
    </w:p>
    <w:p w:rsidR="00AF53CF" w:rsidRPr="00697E0C" w:rsidRDefault="00AF53CF" w:rsidP="00AF53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</w:t>
      </w:r>
      <w:r w:rsidR="00320FDC"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>(дата)    (подпись)</w:t>
      </w: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20FDC" w:rsidRPr="00697E0C" w:rsidRDefault="00320FDC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  <w:sectPr w:rsidR="00320FDC" w:rsidRPr="00697E0C" w:rsidSect="00136D75">
          <w:type w:val="continuous"/>
          <w:pgSz w:w="11905" w:h="16838"/>
          <w:pgMar w:top="1134" w:right="567" w:bottom="567" w:left="1418" w:header="0" w:footer="0" w:gutter="0"/>
          <w:cols w:space="720"/>
          <w:noEndnote/>
          <w:docGrid w:linePitch="299"/>
        </w:sectPr>
      </w:pPr>
    </w:p>
    <w:p w:rsidR="002E5DFA" w:rsidRPr="00697E0C" w:rsidRDefault="002E5DFA" w:rsidP="002E5DF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5DFA" w:rsidRPr="00697E0C" w:rsidRDefault="002E5DFA" w:rsidP="002E5DFA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 xml:space="preserve">Приложение </w:t>
      </w:r>
      <w:r w:rsidR="00320FDC" w:rsidRPr="00697E0C">
        <w:rPr>
          <w:rFonts w:ascii="Times New Roman" w:hAnsi="Times New Roman"/>
          <w:sz w:val="28"/>
          <w:szCs w:val="28"/>
        </w:rPr>
        <w:t>2</w:t>
      </w:r>
    </w:p>
    <w:p w:rsidR="00AF53CF" w:rsidRPr="00697E0C" w:rsidRDefault="00AF53CF" w:rsidP="00AF53C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697E0C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E0C">
        <w:rPr>
          <w:rFonts w:ascii="Times New Roman" w:hAnsi="Times New Roman"/>
          <w:bCs/>
          <w:sz w:val="28"/>
          <w:szCs w:val="28"/>
        </w:rPr>
        <w:t>»</w:t>
      </w:r>
    </w:p>
    <w:p w:rsidR="002E5DFA" w:rsidRPr="00697E0C" w:rsidRDefault="002E5DFA" w:rsidP="002E5DFA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РАСПИСКА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о приеме и регистрации заявления и документов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От ___________________________________________________________________,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97E0C">
        <w:rPr>
          <w:rFonts w:ascii="Times New Roman" w:hAnsi="Times New Roman"/>
          <w:sz w:val="18"/>
          <w:szCs w:val="18"/>
        </w:rPr>
        <w:t>(наименование, ФИО заявителя)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 xml:space="preserve">в том, что «___» _____________ 20___ г. получены документы, необходимые для </w:t>
      </w:r>
      <w:r w:rsidRPr="00697E0C">
        <w:rPr>
          <w:rFonts w:ascii="Times New Roman" w:hAnsi="Times New Roman"/>
          <w:bCs/>
          <w:sz w:val="28"/>
          <w:szCs w:val="28"/>
        </w:rPr>
        <w:t>предоставления</w:t>
      </w:r>
      <w:r w:rsidRPr="00697E0C">
        <w:rPr>
          <w:rFonts w:ascii="Times New Roman" w:hAnsi="Times New Roman"/>
          <w:sz w:val="28"/>
          <w:szCs w:val="28"/>
        </w:rPr>
        <w:t xml:space="preserve"> </w:t>
      </w:r>
      <w:r w:rsidRPr="00697E0C">
        <w:rPr>
          <w:rFonts w:ascii="Times New Roman" w:hAnsi="Times New Roman"/>
          <w:bCs/>
          <w:sz w:val="28"/>
          <w:szCs w:val="28"/>
        </w:rPr>
        <w:t>муниципальной услуги «</w:t>
      </w:r>
      <w:r w:rsidR="00AF53CF"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E0C">
        <w:rPr>
          <w:rFonts w:ascii="Times New Roman" w:hAnsi="Times New Roman"/>
          <w:bCs/>
          <w:sz w:val="28"/>
          <w:szCs w:val="28"/>
        </w:rPr>
        <w:t>»,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2E5DFA" w:rsidRPr="00697E0C" w:rsidTr="00136D7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2E5DFA" w:rsidRPr="00697E0C" w:rsidTr="00136D7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E0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5DFA" w:rsidRPr="00697E0C" w:rsidTr="00136D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5DFA" w:rsidRPr="00697E0C" w:rsidTr="00136D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5DFA" w:rsidRPr="00697E0C" w:rsidTr="00136D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5DFA" w:rsidRPr="00697E0C" w:rsidTr="00136D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5DFA" w:rsidRPr="00697E0C" w:rsidTr="00136D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FA" w:rsidRPr="00697E0C" w:rsidRDefault="002E5DFA" w:rsidP="00136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____________________                  ________________               __________________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97E0C">
        <w:rPr>
          <w:rFonts w:ascii="Times New Roman" w:hAnsi="Times New Roman"/>
          <w:sz w:val="18"/>
          <w:szCs w:val="18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Расписку получил: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97E0C">
        <w:rPr>
          <w:rFonts w:ascii="Times New Roman" w:hAnsi="Times New Roman"/>
          <w:sz w:val="18"/>
          <w:szCs w:val="18"/>
        </w:rPr>
        <w:t>(ФИО представителя заявителя)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E5DFA" w:rsidRPr="00697E0C" w:rsidSect="00136D75">
          <w:headerReference w:type="even" r:id="rId24"/>
          <w:headerReference w:type="default" r:id="rId25"/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  <w:r w:rsidRPr="00697E0C">
        <w:rPr>
          <w:rFonts w:ascii="Times New Roman" w:hAnsi="Times New Roman"/>
          <w:sz w:val="28"/>
          <w:szCs w:val="28"/>
        </w:rPr>
        <w:t>___________________                          «___» ________________ 20__ г</w:t>
      </w:r>
    </w:p>
    <w:p w:rsidR="002E5DFA" w:rsidRPr="00697E0C" w:rsidRDefault="002E5DFA" w:rsidP="002E5DFA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</w:rPr>
        <w:t xml:space="preserve">Приложение </w:t>
      </w:r>
      <w:r w:rsidR="00391BF6" w:rsidRPr="00697E0C">
        <w:rPr>
          <w:rFonts w:ascii="Times New Roman" w:hAnsi="Times New Roman"/>
          <w:sz w:val="28"/>
          <w:szCs w:val="28"/>
        </w:rPr>
        <w:t>3</w:t>
      </w:r>
    </w:p>
    <w:p w:rsidR="00AF53CF" w:rsidRPr="00697E0C" w:rsidRDefault="00AF53CF" w:rsidP="00AF53C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 w:rsidRPr="00697E0C">
        <w:rPr>
          <w:rFonts w:ascii="Times New Roman" w:hAnsi="Times New Roman"/>
          <w:bCs/>
          <w:sz w:val="28"/>
          <w:szCs w:val="28"/>
        </w:rPr>
        <w:t>к типовой технологической схеме предоставления органами местного самоуправления муниципальных образований Ставропольского края муниципальной услуги «</w:t>
      </w:r>
      <w:r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E0C">
        <w:rPr>
          <w:rFonts w:ascii="Times New Roman" w:hAnsi="Times New Roman"/>
          <w:bCs/>
          <w:sz w:val="28"/>
          <w:szCs w:val="28"/>
        </w:rPr>
        <w:t>»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1BF6" w:rsidRPr="00697E0C" w:rsidRDefault="00391BF6" w:rsidP="00391BF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>ФОРМА УВЕДОМЛЕНИЯ</w:t>
      </w:r>
    </w:p>
    <w:p w:rsidR="0037545E" w:rsidRPr="00697E0C" w:rsidRDefault="0037545E" w:rsidP="003754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в согласовании архитектурно-градостроительного облика</w:t>
      </w:r>
    </w:p>
    <w:p w:rsidR="0037545E" w:rsidRPr="00697E0C" w:rsidRDefault="0037545E" w:rsidP="003754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здания, строения и сооружения на территории муниципального</w:t>
      </w:r>
    </w:p>
    <w:p w:rsidR="0037545E" w:rsidRPr="00697E0C" w:rsidRDefault="0037545E" w:rsidP="003754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образования города Ставрополя Ставропольского края</w:t>
      </w:r>
    </w:p>
    <w:p w:rsidR="0037545E" w:rsidRPr="00697E0C" w:rsidRDefault="0037545E" w:rsidP="003754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  <w:t>Ф.И.О. 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  <w:t xml:space="preserve">          _________________________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ab/>
        <w:t xml:space="preserve">                                        Адрес: 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Тел. 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УВЕДОМЛЕНИЕ ОБ ОТКАЗЕ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в согласовании архитектурно-градостроительного облика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здания, строения и сооружения на территории муниципального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образования города Ставрополя Ставропольского края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</w:t>
      </w:r>
      <w:r w:rsidRPr="00697E0C">
        <w:rPr>
          <w:rFonts w:ascii="Times New Roman" w:eastAsiaTheme="minorHAnsi" w:hAnsi="Times New Roman"/>
          <w:sz w:val="28"/>
          <w:szCs w:val="28"/>
        </w:rPr>
        <w:tab/>
        <w:t>В соответствии с Вашим обращением _______________________________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о согласовании  архитектурно-градостроительного  облика   здания,  строения</w:t>
      </w:r>
      <w:r w:rsidR="00C67D77" w:rsidRPr="00697E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697E0C">
        <w:rPr>
          <w:rFonts w:ascii="Times New Roman" w:eastAsiaTheme="minorHAnsi" w:hAnsi="Times New Roman"/>
          <w:sz w:val="28"/>
          <w:szCs w:val="28"/>
        </w:rPr>
        <w:t>и  сооружения  на  территории  муниципального образования Ставропольского края сообщаем об отказе в согласовании в связи с ______________________________________________________________________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</w:t>
      </w:r>
      <w:r w:rsidRPr="00697E0C">
        <w:rPr>
          <w:rFonts w:ascii="Times New Roman" w:eastAsiaTheme="minorHAnsi" w:hAnsi="Times New Roman"/>
          <w:sz w:val="28"/>
          <w:szCs w:val="28"/>
        </w:rPr>
        <w:tab/>
        <w:t xml:space="preserve"> Приложение: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</w:t>
      </w:r>
      <w:r w:rsidRPr="00697E0C">
        <w:rPr>
          <w:rFonts w:ascii="Times New Roman" w:eastAsiaTheme="minorHAnsi" w:hAnsi="Times New Roman"/>
          <w:sz w:val="28"/>
          <w:szCs w:val="28"/>
        </w:rPr>
        <w:tab/>
        <w:t>проект   архитектурно-градостроительного   облика  здания,  строения  и сооружения на ___ л. в 2 экз.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>Руководитель органа муниципального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hAnsi="Times New Roman"/>
          <w:sz w:val="28"/>
          <w:szCs w:val="28"/>
          <w:lang w:eastAsia="ru-RU"/>
        </w:rPr>
        <w:t>образования Ставропольского края</w:t>
      </w:r>
      <w:r w:rsidRPr="00697E0C">
        <w:rPr>
          <w:rFonts w:ascii="Times New Roman" w:eastAsiaTheme="minorHAnsi" w:hAnsi="Times New Roman"/>
          <w:sz w:val="28"/>
          <w:szCs w:val="28"/>
        </w:rPr>
        <w:t xml:space="preserve">           ___________/_____________________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</w:r>
      <w:r w:rsidRPr="00697E0C">
        <w:rPr>
          <w:rFonts w:ascii="Times New Roman" w:eastAsiaTheme="minorHAnsi" w:hAnsi="Times New Roman"/>
          <w:sz w:val="28"/>
          <w:szCs w:val="28"/>
        </w:rPr>
        <w:tab/>
        <w:t>(подпись)  (расшифровка подписи)</w:t>
      </w:r>
    </w:p>
    <w:p w:rsidR="00320FDC" w:rsidRPr="00697E0C" w:rsidRDefault="00320FDC" w:rsidP="00320F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97E0C">
        <w:rPr>
          <w:rFonts w:ascii="Times New Roman" w:eastAsiaTheme="minorHAnsi" w:hAnsi="Times New Roman"/>
          <w:sz w:val="28"/>
          <w:szCs w:val="28"/>
        </w:rPr>
        <w:t>М.П.</w:t>
      </w: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2E5DFA" w:rsidRPr="00697E0C" w:rsidRDefault="002E5DFA" w:rsidP="002E5DF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  <w:r w:rsidRPr="00697E0C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:rsidR="002E5DFA" w:rsidRPr="0065729D" w:rsidRDefault="002E5DFA" w:rsidP="002E5DF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  <w:r w:rsidRPr="00697E0C">
        <w:rPr>
          <w:rFonts w:ascii="Times New Roman" w:hAnsi="Times New Roman"/>
          <w:sz w:val="20"/>
          <w:szCs w:val="20"/>
          <w:lang w:eastAsia="ru-RU"/>
        </w:rPr>
        <w:t>тел</w:t>
      </w:r>
      <w:r w:rsidRPr="0065729D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2E5DFA" w:rsidRPr="00866F6B" w:rsidRDefault="002E5DFA" w:rsidP="002E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D8" w:rsidRDefault="002A03D8"/>
    <w:sectPr w:rsidR="002A03D8" w:rsidSect="00136D75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00D" w:rsidRDefault="0018100D" w:rsidP="002E5DFA">
      <w:pPr>
        <w:spacing w:after="0" w:line="240" w:lineRule="auto"/>
      </w:pPr>
      <w:r>
        <w:separator/>
      </w:r>
    </w:p>
  </w:endnote>
  <w:endnote w:type="continuationSeparator" w:id="0">
    <w:p w:rsidR="0018100D" w:rsidRDefault="0018100D" w:rsidP="002E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D75" w:rsidRDefault="00136D75" w:rsidP="00136D75">
    <w:pPr>
      <w:pStyle w:val="a5"/>
      <w:widowControl w:val="0"/>
      <w:jc w:val="right"/>
    </w:pPr>
  </w:p>
  <w:p w:rsidR="00136D75" w:rsidRDefault="00136D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00D" w:rsidRDefault="0018100D" w:rsidP="002E5DFA">
      <w:pPr>
        <w:spacing w:after="0" w:line="240" w:lineRule="auto"/>
      </w:pPr>
      <w:r>
        <w:separator/>
      </w:r>
    </w:p>
  </w:footnote>
  <w:footnote w:type="continuationSeparator" w:id="0">
    <w:p w:rsidR="0018100D" w:rsidRDefault="0018100D" w:rsidP="002E5DFA">
      <w:pPr>
        <w:spacing w:after="0" w:line="240" w:lineRule="auto"/>
      </w:pPr>
      <w:r>
        <w:continuationSeparator/>
      </w:r>
    </w:p>
  </w:footnote>
  <w:footnote w:id="1">
    <w:p w:rsidR="00A51B53" w:rsidRDefault="00A51B53" w:rsidP="00A51B53">
      <w:pPr>
        <w:pStyle w:val="af"/>
      </w:pPr>
      <w:r>
        <w:rPr>
          <w:rStyle w:val="af1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A51B53" w:rsidRDefault="00A51B53" w:rsidP="00A51B53">
      <w:pPr>
        <w:pStyle w:val="af"/>
      </w:pPr>
      <w:r>
        <w:rPr>
          <w:rStyle w:val="af1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A51B53" w:rsidRPr="00D80BA6" w:rsidRDefault="00A51B53" w:rsidP="00112B1B">
      <w:pPr>
        <w:pStyle w:val="af"/>
        <w:rPr>
          <w:rFonts w:ascii="Times New Roman" w:hAnsi="Times New Roman"/>
        </w:rPr>
      </w:pPr>
      <w:r>
        <w:rPr>
          <w:rStyle w:val="af1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136D75" w:rsidRPr="00DF2BC9" w:rsidRDefault="00136D75" w:rsidP="002E5DFA">
      <w:pPr>
        <w:pStyle w:val="af"/>
        <w:spacing w:after="0" w:line="240" w:lineRule="auto"/>
      </w:pPr>
      <w:r>
        <w:rPr>
          <w:rStyle w:val="af1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  <w:lang w:eastAsia="x-none"/>
        </w:rPr>
        <w:t>Э</w:t>
      </w:r>
      <w:r w:rsidRPr="00BD7A8E">
        <w:rPr>
          <w:rFonts w:ascii="Times New Roman" w:hAnsi="Times New Roman"/>
          <w:bCs/>
          <w:sz w:val="18"/>
          <w:szCs w:val="18"/>
          <w:lang w:eastAsia="x-none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 w:eastAsia="x-none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 w:eastAsia="x-none"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5">
    <w:p w:rsidR="00A51B53" w:rsidRPr="00495841" w:rsidRDefault="00A51B53" w:rsidP="00112B1B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A51B53" w:rsidRPr="00495841" w:rsidRDefault="00A51B53" w:rsidP="00A51B53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:rsidR="00136D75" w:rsidRPr="00495841" w:rsidRDefault="00136D75" w:rsidP="002E5DFA">
      <w:pPr>
        <w:pStyle w:val="af"/>
        <w:spacing w:after="0" w:line="240" w:lineRule="auto"/>
        <w:rPr>
          <w:rFonts w:ascii="Times New Roman" w:hAnsi="Times New Roman"/>
          <w:sz w:val="18"/>
          <w:szCs w:val="18"/>
        </w:rPr>
      </w:pPr>
      <w:r w:rsidRPr="003619FD">
        <w:rPr>
          <w:rStyle w:val="af1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8">
    <w:p w:rsidR="00A51B53" w:rsidRPr="00495841" w:rsidRDefault="00A51B53" w:rsidP="00A51B53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A51B53" w:rsidRPr="00495841" w:rsidRDefault="00A51B53" w:rsidP="00A51B53">
      <w:pPr>
        <w:pStyle w:val="af"/>
        <w:rPr>
          <w:rFonts w:ascii="Times New Roman" w:hAnsi="Times New Roman"/>
          <w:sz w:val="18"/>
          <w:szCs w:val="18"/>
        </w:rPr>
      </w:pPr>
      <w:r>
        <w:rPr>
          <w:rStyle w:val="af1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136D75" w:rsidRDefault="00136D75" w:rsidP="002E5DFA">
      <w:pPr>
        <w:pStyle w:val="af"/>
        <w:spacing w:after="0" w:line="240" w:lineRule="auto"/>
      </w:pPr>
    </w:p>
  </w:footnote>
  <w:footnote w:id="11">
    <w:p w:rsidR="00A51B53" w:rsidRDefault="00A51B53" w:rsidP="00A51B53">
      <w:pPr>
        <w:pStyle w:val="af"/>
        <w:spacing w:after="0" w:line="240" w:lineRule="auto"/>
        <w:rPr>
          <w:rFonts w:ascii="Times New Roman" w:hAnsi="Times New Roman"/>
          <w:sz w:val="18"/>
        </w:rPr>
      </w:pPr>
      <w:r>
        <w:rPr>
          <w:rStyle w:val="af1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  <w:p w:rsidR="00A51B53" w:rsidRPr="008F36E6" w:rsidRDefault="00A51B53" w:rsidP="00A51B53">
      <w:pPr>
        <w:pStyle w:val="af"/>
        <w:spacing w:after="0" w:line="240" w:lineRule="auto"/>
        <w:rPr>
          <w:rFonts w:ascii="Times New Roman" w:hAnsi="Times New Roman"/>
          <w:sz w:val="18"/>
        </w:rPr>
      </w:pPr>
      <w:r>
        <w:rPr>
          <w:rStyle w:val="af1"/>
        </w:rPr>
        <w:t>**</w:t>
      </w:r>
      <w:r>
        <w:t xml:space="preserve"> </w:t>
      </w:r>
      <w:r w:rsidRPr="002F6E43">
        <w:rPr>
          <w:rFonts w:ascii="Times New Roman" w:hAnsi="Times New Roman"/>
        </w:rPr>
        <w:t>Необходимо указать один из предложенных вариантов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D75" w:rsidRPr="00914FC1" w:rsidRDefault="00136D75">
    <w:pPr>
      <w:pStyle w:val="a8"/>
      <w:jc w:val="right"/>
      <w:rPr>
        <w:rFonts w:ascii="Times New Roman" w:hAnsi="Times New Roman"/>
        <w:sz w:val="28"/>
        <w:szCs w:val="28"/>
      </w:rPr>
    </w:pPr>
    <w:r w:rsidRPr="00914FC1">
      <w:rPr>
        <w:rFonts w:ascii="Times New Roman" w:hAnsi="Times New Roman"/>
        <w:sz w:val="28"/>
        <w:szCs w:val="28"/>
      </w:rPr>
      <w:fldChar w:fldCharType="begin"/>
    </w:r>
    <w:r w:rsidRPr="00914FC1">
      <w:rPr>
        <w:rFonts w:ascii="Times New Roman" w:hAnsi="Times New Roman"/>
        <w:sz w:val="28"/>
        <w:szCs w:val="28"/>
      </w:rPr>
      <w:instrText>PAGE   \* MERGEFORMAT</w:instrText>
    </w:r>
    <w:r w:rsidRPr="00914FC1">
      <w:rPr>
        <w:rFonts w:ascii="Times New Roman" w:hAnsi="Times New Roman"/>
        <w:sz w:val="28"/>
        <w:szCs w:val="28"/>
      </w:rPr>
      <w:fldChar w:fldCharType="separate"/>
    </w:r>
    <w:r w:rsidR="00624418">
      <w:rPr>
        <w:rFonts w:ascii="Times New Roman" w:hAnsi="Times New Roman"/>
        <w:noProof/>
        <w:sz w:val="28"/>
        <w:szCs w:val="28"/>
      </w:rPr>
      <w:t>17</w:t>
    </w:r>
    <w:r w:rsidRPr="00914FC1">
      <w:rPr>
        <w:rFonts w:ascii="Times New Roman" w:hAnsi="Times New Roman"/>
        <w:sz w:val="28"/>
        <w:szCs w:val="28"/>
      </w:rPr>
      <w:fldChar w:fldCharType="end"/>
    </w:r>
  </w:p>
  <w:p w:rsidR="00136D75" w:rsidRDefault="00136D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D75" w:rsidRDefault="00136D75" w:rsidP="00136D75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6D75" w:rsidRDefault="00136D7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D75" w:rsidRPr="00E82A18" w:rsidRDefault="00136D75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DF1C50">
      <w:rPr>
        <w:noProof/>
        <w:sz w:val="28"/>
        <w:szCs w:val="28"/>
      </w:rPr>
      <w:t>82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77243"/>
    <w:multiLevelType w:val="hybridMultilevel"/>
    <w:tmpl w:val="DD9C5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502"/>
    <w:multiLevelType w:val="multilevel"/>
    <w:tmpl w:val="C9CA06D8"/>
    <w:lvl w:ilvl="0">
      <w:start w:val="1"/>
      <w:numFmt w:val="decimal"/>
      <w:suff w:val="space"/>
      <w:lvlText w:val="%1."/>
      <w:lvlJc w:val="left"/>
      <w:pPr>
        <w:ind w:left="1072" w:hanging="363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)."/>
      <w:lvlJc w:val="left"/>
      <w:pPr>
        <w:ind w:left="1072" w:hanging="363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512" w:hanging="363"/>
      </w:pPr>
      <w:rPr>
        <w:rFonts w:ascii="Times New Roman" w:eastAsia="Calibri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ind w:left="3232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2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2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2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2" w:hanging="363"/>
      </w:pPr>
      <w:rPr>
        <w:rFonts w:hint="default"/>
      </w:rPr>
    </w:lvl>
  </w:abstractNum>
  <w:abstractNum w:abstractNumId="4">
    <w:nsid w:val="281A31AA"/>
    <w:multiLevelType w:val="hybridMultilevel"/>
    <w:tmpl w:val="0370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31067"/>
    <w:multiLevelType w:val="hybridMultilevel"/>
    <w:tmpl w:val="2216FCF2"/>
    <w:lvl w:ilvl="0" w:tplc="995CD9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70B93"/>
    <w:multiLevelType w:val="hybridMultilevel"/>
    <w:tmpl w:val="10B66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1" w:firstLine="709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0" w:firstLine="709"/>
        </w:pPr>
        <w:rPr>
          <w:rFonts w:ascii="Times New Roman" w:hAnsi="Times New Roman" w:hint="default"/>
          <w:sz w:val="20"/>
          <w:szCs w:val="20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ascii="Times New Roman" w:eastAsia="Calibri" w:hAnsi="Times New Roman" w:cs="Times New Roman" w:hint="default"/>
          <w:sz w:val="28"/>
          <w:szCs w:val="28"/>
        </w:rPr>
      </w:lvl>
    </w:lvlOverride>
    <w:lvlOverride w:ilvl="3">
      <w:lvl w:ilvl="3">
        <w:start w:val="1"/>
        <w:numFmt w:val="none"/>
        <w:suff w:val="nothing"/>
        <w:lvlText w:val="%4"/>
        <w:lvlJc w:val="left"/>
        <w:pPr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2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2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2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2" w:hanging="363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1" w:firstLine="709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0" w:firstLine="709"/>
        </w:pPr>
        <w:rPr>
          <w:rFonts w:ascii="Times New Roman" w:hAnsi="Times New Roman" w:hint="default"/>
          <w:sz w:val="28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ascii="Times New Roman" w:eastAsia="Calibri" w:hAnsi="Times New Roman" w:cs="Times New Roman" w:hint="default"/>
          <w:sz w:val="28"/>
          <w:szCs w:val="28"/>
        </w:rPr>
      </w:lvl>
    </w:lvlOverride>
    <w:lvlOverride w:ilvl="3">
      <w:lvl w:ilvl="3">
        <w:start w:val="1"/>
        <w:numFmt w:val="none"/>
        <w:suff w:val="nothing"/>
        <w:lvlText w:val="%4"/>
        <w:lvlJc w:val="left"/>
        <w:pPr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2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2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2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2" w:hanging="36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93"/>
    <w:rsid w:val="00012264"/>
    <w:rsid w:val="000215D7"/>
    <w:rsid w:val="0006218E"/>
    <w:rsid w:val="000915DE"/>
    <w:rsid w:val="000A41F4"/>
    <w:rsid w:val="000E2B63"/>
    <w:rsid w:val="000F595F"/>
    <w:rsid w:val="00136D75"/>
    <w:rsid w:val="00155092"/>
    <w:rsid w:val="0018100D"/>
    <w:rsid w:val="001C3DF2"/>
    <w:rsid w:val="001E0981"/>
    <w:rsid w:val="00242DFE"/>
    <w:rsid w:val="002456C4"/>
    <w:rsid w:val="002A03D8"/>
    <w:rsid w:val="002C73EE"/>
    <w:rsid w:val="002E5DFA"/>
    <w:rsid w:val="002F6855"/>
    <w:rsid w:val="00320068"/>
    <w:rsid w:val="00320FDC"/>
    <w:rsid w:val="0037545E"/>
    <w:rsid w:val="00391BF6"/>
    <w:rsid w:val="003B2CB3"/>
    <w:rsid w:val="004141FD"/>
    <w:rsid w:val="004933AE"/>
    <w:rsid w:val="005075F5"/>
    <w:rsid w:val="00561886"/>
    <w:rsid w:val="00574F12"/>
    <w:rsid w:val="00594F71"/>
    <w:rsid w:val="00622988"/>
    <w:rsid w:val="00624418"/>
    <w:rsid w:val="00676A9C"/>
    <w:rsid w:val="00677262"/>
    <w:rsid w:val="00683E3F"/>
    <w:rsid w:val="00697E0C"/>
    <w:rsid w:val="006C4DF6"/>
    <w:rsid w:val="006D6AA1"/>
    <w:rsid w:val="006E6500"/>
    <w:rsid w:val="00764EBE"/>
    <w:rsid w:val="00767844"/>
    <w:rsid w:val="007A164A"/>
    <w:rsid w:val="007B1BD7"/>
    <w:rsid w:val="00841406"/>
    <w:rsid w:val="008B4193"/>
    <w:rsid w:val="008C31E2"/>
    <w:rsid w:val="008D1680"/>
    <w:rsid w:val="008E3F75"/>
    <w:rsid w:val="008E5DF2"/>
    <w:rsid w:val="0095268B"/>
    <w:rsid w:val="00997C32"/>
    <w:rsid w:val="009F7EE6"/>
    <w:rsid w:val="00A072B5"/>
    <w:rsid w:val="00A2418A"/>
    <w:rsid w:val="00A50B01"/>
    <w:rsid w:val="00A51B53"/>
    <w:rsid w:val="00A52985"/>
    <w:rsid w:val="00AC2BFA"/>
    <w:rsid w:val="00AD0906"/>
    <w:rsid w:val="00AE7F7B"/>
    <w:rsid w:val="00AF53CF"/>
    <w:rsid w:val="00B41033"/>
    <w:rsid w:val="00B531C5"/>
    <w:rsid w:val="00B95613"/>
    <w:rsid w:val="00BC45AF"/>
    <w:rsid w:val="00BC5E21"/>
    <w:rsid w:val="00BD372C"/>
    <w:rsid w:val="00BE6DA6"/>
    <w:rsid w:val="00C67D77"/>
    <w:rsid w:val="00C82894"/>
    <w:rsid w:val="00C908E3"/>
    <w:rsid w:val="00CA5982"/>
    <w:rsid w:val="00CB545E"/>
    <w:rsid w:val="00CE74D6"/>
    <w:rsid w:val="00D0686C"/>
    <w:rsid w:val="00D14889"/>
    <w:rsid w:val="00D85A9D"/>
    <w:rsid w:val="00DE39DD"/>
    <w:rsid w:val="00DF1C50"/>
    <w:rsid w:val="00E13263"/>
    <w:rsid w:val="00E14753"/>
    <w:rsid w:val="00E73F51"/>
    <w:rsid w:val="00EB7C60"/>
    <w:rsid w:val="00EC1F5F"/>
    <w:rsid w:val="00F35E80"/>
    <w:rsid w:val="00F7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272A5-6F65-4AFE-A298-A11DC8694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DF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E5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DF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 Spacing"/>
    <w:basedOn w:val="a4"/>
    <w:uiPriority w:val="1"/>
    <w:qFormat/>
    <w:rsid w:val="002E5DFA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2E5DFA"/>
    <w:pPr>
      <w:ind w:left="720"/>
      <w:contextualSpacing/>
    </w:pPr>
  </w:style>
  <w:style w:type="paragraph" w:styleId="a5">
    <w:name w:val="footer"/>
    <w:basedOn w:val="a"/>
    <w:link w:val="a6"/>
    <w:uiPriority w:val="99"/>
    <w:rsid w:val="002E5DFA"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E5DF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Hyperlink"/>
    <w:uiPriority w:val="99"/>
    <w:unhideWhenUsed/>
    <w:rsid w:val="002E5DF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E5DF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rsid w:val="002E5DFA"/>
    <w:rPr>
      <w:rFonts w:ascii="Calibri" w:eastAsia="Calibri" w:hAnsi="Calibri" w:cs="Times New Roman"/>
      <w:lang w:val="x-none"/>
    </w:rPr>
  </w:style>
  <w:style w:type="table" w:styleId="aa">
    <w:name w:val="Table Grid"/>
    <w:basedOn w:val="a1"/>
    <w:uiPriority w:val="59"/>
    <w:rsid w:val="002E5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2E5DFA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 w:val="x-none" w:eastAsia="x-none"/>
    </w:rPr>
  </w:style>
  <w:style w:type="paragraph" w:customStyle="1" w:styleId="ConsPlusNonformat">
    <w:name w:val="ConsPlusNonformat"/>
    <w:rsid w:val="002E5D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2E5DFA"/>
  </w:style>
  <w:style w:type="character" w:styleId="ac">
    <w:name w:val="annotation reference"/>
    <w:uiPriority w:val="99"/>
    <w:semiHidden/>
    <w:unhideWhenUsed/>
    <w:rsid w:val="002E5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5DFA"/>
    <w:rPr>
      <w:sz w:val="20"/>
      <w:szCs w:val="20"/>
      <w:lang w:val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E5DFA"/>
    <w:rPr>
      <w:rFonts w:ascii="Calibri" w:eastAsia="Calibri" w:hAnsi="Calibri" w:cs="Times New Roman"/>
      <w:sz w:val="20"/>
      <w:szCs w:val="20"/>
      <w:lang w:val="x-none"/>
    </w:rPr>
  </w:style>
  <w:style w:type="paragraph" w:styleId="af">
    <w:name w:val="footnote text"/>
    <w:basedOn w:val="a"/>
    <w:link w:val="af0"/>
    <w:unhideWhenUsed/>
    <w:rsid w:val="002E5DFA"/>
    <w:rPr>
      <w:sz w:val="20"/>
      <w:szCs w:val="20"/>
      <w:lang w:val="x-none"/>
    </w:rPr>
  </w:style>
  <w:style w:type="character" w:customStyle="1" w:styleId="af0">
    <w:name w:val="Текст сноски Знак"/>
    <w:basedOn w:val="a0"/>
    <w:link w:val="af"/>
    <w:rsid w:val="002E5DFA"/>
    <w:rPr>
      <w:rFonts w:ascii="Calibri" w:eastAsia="Calibri" w:hAnsi="Calibri" w:cs="Times New Roman"/>
      <w:sz w:val="20"/>
      <w:szCs w:val="20"/>
      <w:lang w:val="x-none"/>
    </w:rPr>
  </w:style>
  <w:style w:type="character" w:styleId="af1">
    <w:name w:val="footnote reference"/>
    <w:uiPriority w:val="99"/>
    <w:unhideWhenUsed/>
    <w:rsid w:val="002E5DFA"/>
    <w:rPr>
      <w:vertAlign w:val="superscript"/>
    </w:rPr>
  </w:style>
  <w:style w:type="character" w:customStyle="1" w:styleId="ConsPlusNormal0">
    <w:name w:val="ConsPlusNormal Знак"/>
    <w:link w:val="ConsPlusNormal"/>
    <w:rsid w:val="002E5DFA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andard">
    <w:name w:val="Standard"/>
    <w:rsid w:val="002E5DF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4">
    <w:name w:val="Style4"/>
    <w:basedOn w:val="a"/>
    <w:uiPriority w:val="99"/>
    <w:rsid w:val="002E5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2E5DF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5DFA"/>
    <w:rPr>
      <w:rFonts w:ascii="Segoe UI" w:eastAsia="Calibri" w:hAnsi="Segoe UI" w:cs="Times New Roman"/>
      <w:sz w:val="18"/>
      <w:szCs w:val="18"/>
      <w:lang w:val="x-none"/>
    </w:rPr>
  </w:style>
  <w:style w:type="paragraph" w:customStyle="1" w:styleId="Default">
    <w:name w:val="Default"/>
    <w:uiPriority w:val="99"/>
    <w:rsid w:val="002E5D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2E5DFA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50D3F4E3409AFCC30C4C25DAE0CFFCEA867B53A9C0A7CDAF8A138E566332E1492E7CA472AA23C66C466662AD348DE6E6D1CC7DA0DF047457F30D33Eg7h3G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350D3F4E3409AFCC30C4C25DAE0CFFCEA867B53A9C0A7CDAF8A138E566332E1492E7CA472AA23C66C466662AD348DE6E6D1CC7DA0DF047457F30D33Eg7h3G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0D3F4E3409AFCC30C4C25DAE0CFFCEA867B53A9C0A7CDAF8A138E566332E1492E7CA472AA23C66C466662AD348DE6E6D1CC7DA0DF047457F30D33Eg7h3G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59</Pages>
  <Words>15448</Words>
  <Characters>88060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Юлия И. Яровая</cp:lastModifiedBy>
  <cp:revision>82</cp:revision>
  <dcterms:created xsi:type="dcterms:W3CDTF">2018-10-30T12:17:00Z</dcterms:created>
  <dcterms:modified xsi:type="dcterms:W3CDTF">2018-11-22T11:03:00Z</dcterms:modified>
</cp:coreProperties>
</file>