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</w:t>
      </w:r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 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01 июля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г. № 1 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r>
    </w:p>
    <w:p>
      <w:pPr>
        <w:jc w:val="center"/>
        <w:spacing w:after="0" w:line="240" w:lineRule="exact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  <w:t xml:space="preserve">ТЕХНОЛОГИЧЕСКАЯ СХЕМА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</w:r>
    </w:p>
    <w:p>
      <w:pPr>
        <w:jc w:val="both"/>
        <w:spacing w:line="240" w:lineRule="exac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предоставления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органами местного самоуправления муниципальных образований Ставропольского края муниципальной услуги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zh-CN"/>
        </w:rPr>
        <w:t xml:space="preserve">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Предоставление в собственность</w:t>
      </w:r>
      <w:r>
        <w:rPr>
          <w:rStyle w:val="903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footnoteReference w:id="2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>
          <w:rStyle w:val="903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footnoteReference w:id="3"/>
      </w:r>
      <w:r>
        <w:rPr>
          <w:sz w:val="28"/>
          <w:szCs w:val="28"/>
        </w:rPr>
      </w:r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zh-CN"/>
        </w:rPr>
        <w:t xml:space="preserve">Раздел 1. «Общие сведения о муниципальной услуге»</w:t>
      </w:r>
      <w:r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>
        <w:tblPrEx/>
        <w:trPr>
          <w:trHeight w:val="509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Параметр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Значение параметра/ состояние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36"/>
          <w:tblHeader/>
        </w:trPr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671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Номер услуги в федеральном реестре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18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Полное наименование 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Краткое наименование 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Административный регламент предоставления услуги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Перечень «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подуслуг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Предоставление земельного участка, находящегося в государственной или муниципальной собственности, в собственность за плату без проведения торгов.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редоставление земельного участка, находящегося в государственной или муниципальной собственности, в аренду без проведения торгов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Предоставление земельного участка, находящегося в государственной или муниципальной собственности, в постоянное (бессрочное) пользование.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Предоставление земельного участка, находящегося в государственной или муниципальной собственности, в безвозмездное пользование.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5. 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 w:bidi="ru-RU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785"/>
        </w:trPr>
        <w:tc>
          <w:tcPr>
            <w:shd w:val="clear" w:color="auto" w:fill="auto"/>
            <w:tcW w:w="56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3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Способы оценки качества предоставления услуги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 Терминальные устройства в МФЦ.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903"/>
                <w:rFonts w:ascii="Times New Roman" w:hAnsi="Times New Roman" w:cs="Times New Roman"/>
                <w:color w:val="000000"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</w:pPr>
    <w:r/>
    <w:r/>
  </w:p>
  <w:p>
    <w:pPr>
      <w:pStyle w:val="9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4"/>
        <w:jc w:val="both"/>
        <w:rPr>
          <w:rFonts w:ascii="Times New Roman" w:hAnsi="Times New Roman"/>
          <w:sz w:val="18"/>
          <w:szCs w:val="18"/>
        </w:rPr>
      </w:pPr>
      <w:r>
        <w:rPr>
          <w:rStyle w:val="903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В соответствии с установленными пунктом 1 части 5 статьи 27 Земельного кодекса </w:t>
      </w:r>
      <w:r>
        <w:rPr>
          <w:rFonts w:ascii="Times New Roman" w:hAnsi="Times New Roman"/>
          <w:sz w:val="18"/>
          <w:szCs w:val="18"/>
        </w:rPr>
        <w:t xml:space="preserve">Российской Федерации </w:t>
      </w:r>
      <w:r>
        <w:rPr>
          <w:rFonts w:ascii="Times New Roman" w:hAnsi="Times New Roman"/>
          <w:sz w:val="18"/>
          <w:szCs w:val="18"/>
        </w:rPr>
        <w:t xml:space="preserve">ограничениями </w:t>
      </w:r>
      <w:r>
        <w:rPr>
          <w:rFonts w:ascii="Times New Roman" w:hAnsi="Times New Roman"/>
          <w:sz w:val="18"/>
          <w:szCs w:val="18"/>
        </w:rPr>
        <w:t xml:space="preserve">оборотоспособности</w:t>
      </w:r>
      <w:r>
        <w:rPr>
          <w:rFonts w:ascii="Times New Roman" w:hAnsi="Times New Roman"/>
          <w:sz w:val="18"/>
          <w:szCs w:val="18"/>
        </w:rPr>
        <w:t xml:space="preserve"> земельных участков в пределах особо охраняемых природных территорий, за исключением случаев, установленных федеральными законами, земельные участки</w:t>
      </w:r>
      <w:r>
        <w:rPr>
          <w:rFonts w:ascii="Times New Roman" w:hAnsi="Times New Roman"/>
          <w:sz w:val="18"/>
          <w:szCs w:val="18"/>
        </w:rPr>
        <w:t xml:space="preserve"> на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территории городов-курортов (Пятигорск, Кисловодск, Железноводск и Ессентуки)</w:t>
      </w:r>
      <w:r>
        <w:rPr>
          <w:rFonts w:ascii="Times New Roman" w:hAnsi="Times New Roman"/>
          <w:sz w:val="18"/>
          <w:szCs w:val="18"/>
        </w:rPr>
        <w:t xml:space="preserve"> в Ставропольском крае</w:t>
      </w:r>
      <w:r>
        <w:rPr>
          <w:rFonts w:ascii="Times New Roman" w:hAnsi="Times New Roman"/>
          <w:sz w:val="18"/>
          <w:szCs w:val="18"/>
        </w:rPr>
        <w:t xml:space="preserve"> предоставлению в собственность не подлежат.</w:t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904"/>
        <w:jc w:val="both"/>
        <w:rPr>
          <w:rFonts w:ascii="Times New Roman" w:hAnsi="Times New Roman"/>
          <w:sz w:val="18"/>
          <w:szCs w:val="18"/>
        </w:rPr>
      </w:pPr>
      <w:r>
        <w:rPr>
          <w:rStyle w:val="903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 xml:space="preserve"> Настоящая технологическая схема не применяется при предоставлении земельного участка без проведения торгов в случаях, указанных в статье 39</w:t>
      </w:r>
      <w:r>
        <w:rPr>
          <w:rFonts w:ascii="Times New Roman" w:hAnsi="Times New Roman"/>
          <w:sz w:val="18"/>
          <w:szCs w:val="18"/>
          <w:vertAlign w:val="superscript"/>
        </w:rPr>
        <w:t xml:space="preserve">5</w:t>
      </w:r>
      <w:r>
        <w:rPr>
          <w:rFonts w:ascii="Times New Roman" w:hAnsi="Times New Roman"/>
          <w:sz w:val="18"/>
          <w:szCs w:val="18"/>
        </w:rPr>
        <w:t xml:space="preserve">, в пункте 7 статьи 39</w:t>
      </w:r>
      <w:r>
        <w:rPr>
          <w:rFonts w:ascii="Times New Roman" w:hAnsi="Times New Roman"/>
          <w:sz w:val="18"/>
          <w:szCs w:val="18"/>
          <w:vertAlign w:val="superscript"/>
        </w:rPr>
        <w:t xml:space="preserve">14</w:t>
      </w:r>
      <w:r>
        <w:rPr>
          <w:rFonts w:ascii="Times New Roman" w:hAnsi="Times New Roman"/>
          <w:sz w:val="18"/>
          <w:szCs w:val="18"/>
        </w:rPr>
        <w:t xml:space="preserve"> Земельного кодекса Российской Федерации, а также в случаях, если требуется образование земельного участка или уточнение его границ в соответствии с Федеральным законом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от 13 июля 2015 г. № 218-ФЗ «О государственной регистрации недвижимости».</w:t>
      </w:r>
      <w:r>
        <w:rPr>
          <w:rFonts w:ascii="Times New Roman" w:hAnsi="Times New Roman"/>
          <w:sz w:val="18"/>
          <w:szCs w:val="18"/>
        </w:rPr>
      </w:r>
    </w:p>
  </w:footnote>
  <w:footnote w:id="4">
    <w:p>
      <w:pPr>
        <w:pStyle w:val="904"/>
        <w:rPr>
          <w:rFonts w:ascii="Times New Roman" w:hAnsi="Times New Roman"/>
          <w:sz w:val="18"/>
          <w:szCs w:val="18"/>
        </w:rPr>
      </w:pPr>
      <w:r>
        <w:rPr>
          <w:rStyle w:val="903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pStyle w:val="904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3"/>
    <w:link w:val="7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3"/>
    <w:link w:val="7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3"/>
    <w:link w:val="7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3"/>
    <w:link w:val="72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3"/>
    <w:link w:val="72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3"/>
    <w:link w:val="72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3"/>
    <w:link w:val="73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3"/>
    <w:link w:val="73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3"/>
    <w:link w:val="746"/>
    <w:uiPriority w:val="10"/>
    <w:rPr>
      <w:sz w:val="48"/>
      <w:szCs w:val="48"/>
    </w:rPr>
  </w:style>
  <w:style w:type="character" w:styleId="37">
    <w:name w:val="Subtitle Char"/>
    <w:basedOn w:val="733"/>
    <w:link w:val="748"/>
    <w:uiPriority w:val="11"/>
    <w:rPr>
      <w:sz w:val="24"/>
      <w:szCs w:val="24"/>
    </w:rPr>
  </w:style>
  <w:style w:type="character" w:styleId="39">
    <w:name w:val="Quote Char"/>
    <w:link w:val="750"/>
    <w:uiPriority w:val="29"/>
    <w:rPr>
      <w:i/>
    </w:rPr>
  </w:style>
  <w:style w:type="character" w:styleId="41">
    <w:name w:val="Intense Quote Char"/>
    <w:link w:val="752"/>
    <w:uiPriority w:val="30"/>
    <w:rPr>
      <w:i/>
    </w:rPr>
  </w:style>
  <w:style w:type="character" w:styleId="179">
    <w:name w:val="Endnote Text Char"/>
    <w:link w:val="885"/>
    <w:uiPriority w:val="99"/>
    <w:rPr>
      <w:sz w:val="20"/>
    </w:rPr>
  </w:style>
  <w:style w:type="paragraph" w:styleId="723" w:default="1">
    <w:name w:val="Normal"/>
    <w:qFormat/>
  </w:style>
  <w:style w:type="paragraph" w:styleId="724">
    <w:name w:val="Heading 1"/>
    <w:basedOn w:val="723"/>
    <w:next w:val="72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5">
    <w:name w:val="Heading 2"/>
    <w:basedOn w:val="723"/>
    <w:next w:val="723"/>
    <w:link w:val="7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6">
    <w:name w:val="Heading 3"/>
    <w:basedOn w:val="723"/>
    <w:next w:val="723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7">
    <w:name w:val="Heading 4"/>
    <w:basedOn w:val="723"/>
    <w:next w:val="723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723"/>
    <w:next w:val="723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723"/>
    <w:next w:val="723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30">
    <w:name w:val="Heading 7"/>
    <w:basedOn w:val="723"/>
    <w:next w:val="723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31">
    <w:name w:val="Heading 8"/>
    <w:basedOn w:val="723"/>
    <w:next w:val="723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32">
    <w:name w:val="Heading 9"/>
    <w:basedOn w:val="723"/>
    <w:next w:val="723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 w:default="1">
    <w:name w:val="Default Paragraph Font"/>
    <w:uiPriority w:val="1"/>
    <w:semiHidden/>
    <w:unhideWhenUsed/>
  </w:style>
  <w:style w:type="table" w:styleId="7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5" w:default="1">
    <w:name w:val="No List"/>
    <w:uiPriority w:val="99"/>
    <w:semiHidden/>
    <w:unhideWhenUsed/>
  </w:style>
  <w:style w:type="character" w:styleId="736" w:customStyle="1">
    <w:name w:val="Заголовок 1 Знак"/>
    <w:basedOn w:val="733"/>
    <w:link w:val="724"/>
    <w:uiPriority w:val="9"/>
    <w:rPr>
      <w:rFonts w:ascii="Arial" w:hAnsi="Arial" w:eastAsia="Arial" w:cs="Arial"/>
      <w:sz w:val="40"/>
      <w:szCs w:val="40"/>
    </w:rPr>
  </w:style>
  <w:style w:type="character" w:styleId="737" w:customStyle="1">
    <w:name w:val="Заголовок 2 Знак"/>
    <w:basedOn w:val="733"/>
    <w:link w:val="725"/>
    <w:uiPriority w:val="9"/>
    <w:rPr>
      <w:rFonts w:ascii="Arial" w:hAnsi="Arial" w:eastAsia="Arial" w:cs="Arial"/>
      <w:sz w:val="34"/>
    </w:rPr>
  </w:style>
  <w:style w:type="character" w:styleId="738" w:customStyle="1">
    <w:name w:val="Заголовок 3 Знак"/>
    <w:basedOn w:val="733"/>
    <w:link w:val="726"/>
    <w:uiPriority w:val="9"/>
    <w:rPr>
      <w:rFonts w:ascii="Arial" w:hAnsi="Arial" w:eastAsia="Arial" w:cs="Arial"/>
      <w:sz w:val="30"/>
      <w:szCs w:val="30"/>
    </w:rPr>
  </w:style>
  <w:style w:type="character" w:styleId="739" w:customStyle="1">
    <w:name w:val="Заголовок 4 Знак"/>
    <w:basedOn w:val="733"/>
    <w:link w:val="727"/>
    <w:uiPriority w:val="9"/>
    <w:rPr>
      <w:rFonts w:ascii="Arial" w:hAnsi="Arial" w:eastAsia="Arial" w:cs="Arial"/>
      <w:b/>
      <w:bCs/>
      <w:sz w:val="26"/>
      <w:szCs w:val="26"/>
    </w:rPr>
  </w:style>
  <w:style w:type="character" w:styleId="740" w:customStyle="1">
    <w:name w:val="Заголовок 5 Знак"/>
    <w:basedOn w:val="733"/>
    <w:link w:val="728"/>
    <w:uiPriority w:val="9"/>
    <w:rPr>
      <w:rFonts w:ascii="Arial" w:hAnsi="Arial" w:eastAsia="Arial" w:cs="Arial"/>
      <w:b/>
      <w:bCs/>
      <w:sz w:val="24"/>
      <w:szCs w:val="24"/>
    </w:rPr>
  </w:style>
  <w:style w:type="character" w:styleId="741" w:customStyle="1">
    <w:name w:val="Заголовок 6 Знак"/>
    <w:basedOn w:val="733"/>
    <w:link w:val="729"/>
    <w:uiPriority w:val="9"/>
    <w:rPr>
      <w:rFonts w:ascii="Arial" w:hAnsi="Arial" w:eastAsia="Arial" w:cs="Arial"/>
      <w:b/>
      <w:bCs/>
      <w:sz w:val="22"/>
      <w:szCs w:val="22"/>
    </w:rPr>
  </w:style>
  <w:style w:type="character" w:styleId="742" w:customStyle="1">
    <w:name w:val="Заголовок 7 Знак"/>
    <w:basedOn w:val="73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3" w:customStyle="1">
    <w:name w:val="Заголовок 8 Знак"/>
    <w:basedOn w:val="733"/>
    <w:link w:val="731"/>
    <w:uiPriority w:val="9"/>
    <w:rPr>
      <w:rFonts w:ascii="Arial" w:hAnsi="Arial" w:eastAsia="Arial" w:cs="Arial"/>
      <w:i/>
      <w:iCs/>
      <w:sz w:val="22"/>
      <w:szCs w:val="22"/>
    </w:rPr>
  </w:style>
  <w:style w:type="character" w:styleId="744" w:customStyle="1">
    <w:name w:val="Заголовок 9 Знак"/>
    <w:basedOn w:val="733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No Spacing"/>
    <w:uiPriority w:val="1"/>
    <w:qFormat/>
    <w:pPr>
      <w:spacing w:after="0" w:line="240" w:lineRule="auto"/>
    </w:pPr>
  </w:style>
  <w:style w:type="paragraph" w:styleId="746">
    <w:name w:val="Title"/>
    <w:basedOn w:val="723"/>
    <w:next w:val="723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 w:customStyle="1">
    <w:name w:val="Название Знак"/>
    <w:basedOn w:val="733"/>
    <w:link w:val="746"/>
    <w:uiPriority w:val="10"/>
    <w:rPr>
      <w:sz w:val="48"/>
      <w:szCs w:val="48"/>
    </w:rPr>
  </w:style>
  <w:style w:type="paragraph" w:styleId="748">
    <w:name w:val="Subtitle"/>
    <w:basedOn w:val="723"/>
    <w:next w:val="723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 w:customStyle="1">
    <w:name w:val="Подзаголовок Знак"/>
    <w:basedOn w:val="733"/>
    <w:link w:val="748"/>
    <w:uiPriority w:val="11"/>
    <w:rPr>
      <w:sz w:val="24"/>
      <w:szCs w:val="24"/>
    </w:rPr>
  </w:style>
  <w:style w:type="paragraph" w:styleId="750">
    <w:name w:val="Quote"/>
    <w:basedOn w:val="723"/>
    <w:next w:val="723"/>
    <w:link w:val="751"/>
    <w:uiPriority w:val="29"/>
    <w:qFormat/>
    <w:pPr>
      <w:ind w:left="720" w:right="720"/>
    </w:pPr>
    <w:rPr>
      <w:i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723"/>
    <w:next w:val="723"/>
    <w:link w:val="7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character" w:styleId="754" w:customStyle="1">
    <w:name w:val="Header Char"/>
    <w:basedOn w:val="733"/>
    <w:uiPriority w:val="99"/>
  </w:style>
  <w:style w:type="character" w:styleId="755" w:customStyle="1">
    <w:name w:val="Footer Char"/>
    <w:basedOn w:val="733"/>
    <w:uiPriority w:val="99"/>
  </w:style>
  <w:style w:type="paragraph" w:styleId="756">
    <w:name w:val="Caption"/>
    <w:basedOn w:val="723"/>
    <w:next w:val="72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57" w:customStyle="1">
    <w:name w:val="Caption Char"/>
    <w:uiPriority w:val="99"/>
  </w:style>
  <w:style w:type="table" w:styleId="758">
    <w:name w:val="Table Grid"/>
    <w:basedOn w:val="7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 w:customStyle="1">
    <w:name w:val="Table Grid Light"/>
    <w:basedOn w:val="73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 w:customStyle="1">
    <w:name w:val="Grid Table 4 - Accent 1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8" w:customStyle="1">
    <w:name w:val="Grid Table 4 - Accent 2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9" w:customStyle="1">
    <w:name w:val="Grid Table 4 - Accent 3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0" w:customStyle="1">
    <w:name w:val="Grid Table 4 - Accent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1" w:customStyle="1">
    <w:name w:val="Grid Table 4 - Accent 5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2" w:customStyle="1">
    <w:name w:val="Grid Table 4 - Accent 6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1" w:customStyle="1">
    <w:name w:val="Grid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2" w:customStyle="1">
    <w:name w:val="Grid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3" w:customStyle="1">
    <w:name w:val="Grid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4" w:customStyle="1">
    <w:name w:val="Grid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5" w:customStyle="1">
    <w:name w:val="Grid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6" w:customStyle="1">
    <w:name w:val="Grid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Grid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Grid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Grid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Grid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0" w:customStyle="1">
    <w:name w:val="List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1" w:customStyle="1">
    <w:name w:val="List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2" w:customStyle="1">
    <w:name w:val="List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3" w:customStyle="1">
    <w:name w:val="List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4" w:customStyle="1">
    <w:name w:val="List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5" w:customStyle="1">
    <w:name w:val="List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st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List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List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List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Lined - Accent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Lined - Accent 1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5" w:customStyle="1">
    <w:name w:val="Lined - Accent 2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6" w:customStyle="1">
    <w:name w:val="Lined - Accent 3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7" w:customStyle="1">
    <w:name w:val="Lined - Accent 4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8" w:customStyle="1">
    <w:name w:val="Lined - Accent 5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9" w:customStyle="1">
    <w:name w:val="Lined - Accent 6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0" w:customStyle="1">
    <w:name w:val="Bordered &amp; Lined - Accent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Bordered &amp; Lined - Accent 1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2" w:customStyle="1">
    <w:name w:val="Bordered &amp; Lined - Accent 2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3" w:customStyle="1">
    <w:name w:val="Bordered &amp; Lined - Accent 3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4" w:customStyle="1">
    <w:name w:val="Bordered &amp; Lined - Accent 4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5" w:customStyle="1">
    <w:name w:val="Bordered &amp; Lined - Accent 5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6" w:customStyle="1">
    <w:name w:val="Bordered &amp; Lined - Accent 6"/>
    <w:basedOn w:val="7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7" w:customStyle="1">
    <w:name w:val="Bordered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8" w:customStyle="1">
    <w:name w:val="Bordered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9" w:customStyle="1">
    <w:name w:val="Bordered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0" w:customStyle="1">
    <w:name w:val="Bordered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1" w:customStyle="1">
    <w:name w:val="Bordered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2" w:customStyle="1">
    <w:name w:val="Bordered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3" w:customStyle="1">
    <w:name w:val="Bordered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4" w:customStyle="1">
    <w:name w:val="Footnote Text Char"/>
    <w:uiPriority w:val="99"/>
    <w:rPr>
      <w:sz w:val="18"/>
    </w:rPr>
  </w:style>
  <w:style w:type="paragraph" w:styleId="885">
    <w:name w:val="endnote text"/>
    <w:basedOn w:val="723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basedOn w:val="733"/>
    <w:uiPriority w:val="99"/>
    <w:semiHidden/>
    <w:unhideWhenUsed/>
    <w:rPr>
      <w:vertAlign w:val="superscript"/>
    </w:rPr>
  </w:style>
  <w:style w:type="paragraph" w:styleId="888">
    <w:name w:val="toc 1"/>
    <w:basedOn w:val="723"/>
    <w:next w:val="723"/>
    <w:uiPriority w:val="39"/>
    <w:unhideWhenUsed/>
    <w:pPr>
      <w:spacing w:after="57"/>
    </w:pPr>
  </w:style>
  <w:style w:type="paragraph" w:styleId="889">
    <w:name w:val="toc 2"/>
    <w:basedOn w:val="723"/>
    <w:next w:val="723"/>
    <w:uiPriority w:val="39"/>
    <w:unhideWhenUsed/>
    <w:pPr>
      <w:ind w:left="283"/>
      <w:spacing w:after="57"/>
    </w:pPr>
  </w:style>
  <w:style w:type="paragraph" w:styleId="890">
    <w:name w:val="toc 3"/>
    <w:basedOn w:val="723"/>
    <w:next w:val="723"/>
    <w:uiPriority w:val="39"/>
    <w:unhideWhenUsed/>
    <w:pPr>
      <w:ind w:left="567"/>
      <w:spacing w:after="57"/>
    </w:pPr>
  </w:style>
  <w:style w:type="paragraph" w:styleId="891">
    <w:name w:val="toc 4"/>
    <w:basedOn w:val="723"/>
    <w:next w:val="723"/>
    <w:uiPriority w:val="39"/>
    <w:unhideWhenUsed/>
    <w:pPr>
      <w:ind w:left="850"/>
      <w:spacing w:after="57"/>
    </w:pPr>
  </w:style>
  <w:style w:type="paragraph" w:styleId="892">
    <w:name w:val="toc 5"/>
    <w:basedOn w:val="723"/>
    <w:next w:val="723"/>
    <w:uiPriority w:val="39"/>
    <w:unhideWhenUsed/>
    <w:pPr>
      <w:ind w:left="1134"/>
      <w:spacing w:after="57"/>
    </w:pPr>
  </w:style>
  <w:style w:type="paragraph" w:styleId="893">
    <w:name w:val="toc 6"/>
    <w:basedOn w:val="723"/>
    <w:next w:val="723"/>
    <w:uiPriority w:val="39"/>
    <w:unhideWhenUsed/>
    <w:pPr>
      <w:ind w:left="1417"/>
      <w:spacing w:after="57"/>
    </w:pPr>
  </w:style>
  <w:style w:type="paragraph" w:styleId="894">
    <w:name w:val="toc 7"/>
    <w:basedOn w:val="723"/>
    <w:next w:val="723"/>
    <w:uiPriority w:val="39"/>
    <w:unhideWhenUsed/>
    <w:pPr>
      <w:ind w:left="1701"/>
      <w:spacing w:after="57"/>
    </w:pPr>
  </w:style>
  <w:style w:type="paragraph" w:styleId="895">
    <w:name w:val="toc 8"/>
    <w:basedOn w:val="723"/>
    <w:next w:val="723"/>
    <w:uiPriority w:val="39"/>
    <w:unhideWhenUsed/>
    <w:pPr>
      <w:ind w:left="1984"/>
      <w:spacing w:after="57"/>
    </w:pPr>
  </w:style>
  <w:style w:type="paragraph" w:styleId="896">
    <w:name w:val="toc 9"/>
    <w:basedOn w:val="723"/>
    <w:next w:val="723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723"/>
    <w:next w:val="723"/>
    <w:uiPriority w:val="99"/>
    <w:unhideWhenUsed/>
    <w:pPr>
      <w:spacing w:after="0"/>
    </w:pPr>
  </w:style>
  <w:style w:type="paragraph" w:styleId="899">
    <w:name w:val="Header"/>
    <w:basedOn w:val="723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733"/>
    <w:link w:val="899"/>
    <w:uiPriority w:val="99"/>
  </w:style>
  <w:style w:type="paragraph" w:styleId="901">
    <w:name w:val="Footer"/>
    <w:basedOn w:val="723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733"/>
    <w:link w:val="901"/>
    <w:uiPriority w:val="99"/>
  </w:style>
  <w:style w:type="character" w:styleId="903">
    <w:name w:val="footnote reference"/>
    <w:uiPriority w:val="99"/>
    <w:rPr>
      <w:vertAlign w:val="superscript"/>
    </w:rPr>
  </w:style>
  <w:style w:type="paragraph" w:styleId="904">
    <w:name w:val="footnote text"/>
    <w:basedOn w:val="723"/>
    <w:link w:val="905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zh-CN"/>
    </w:rPr>
  </w:style>
  <w:style w:type="character" w:styleId="905" w:customStyle="1">
    <w:name w:val="Текст сноски Знак"/>
    <w:basedOn w:val="733"/>
    <w:link w:val="904"/>
    <w:rPr>
      <w:rFonts w:ascii="Calibri" w:hAnsi="Calibri" w:eastAsia="Times New Roman" w:cs="Times New Roman"/>
      <w:sz w:val="20"/>
      <w:szCs w:val="20"/>
      <w:lang w:eastAsia="zh-CN"/>
    </w:rPr>
  </w:style>
  <w:style w:type="paragraph" w:styleId="906">
    <w:name w:val="List Paragraph"/>
    <w:basedOn w:val="723"/>
    <w:uiPriority w:val="34"/>
    <w:qFormat/>
    <w:pPr>
      <w:contextualSpacing/>
      <w:ind w:left="720"/>
    </w:pPr>
  </w:style>
  <w:style w:type="character" w:styleId="907" w:customStyle="1">
    <w:name w:val="Основной текст_"/>
    <w:basedOn w:val="733"/>
    <w:link w:val="908"/>
    <w:rPr>
      <w:rFonts w:ascii="Times New Roman" w:hAnsi="Times New Roman" w:eastAsia="Times New Roman" w:cs="Times New Roman"/>
      <w:spacing w:val="8"/>
      <w:shd w:val="clear" w:color="auto" w:fill="ffffff"/>
    </w:rPr>
  </w:style>
  <w:style w:type="paragraph" w:styleId="908" w:customStyle="1">
    <w:name w:val="Основной текст1"/>
    <w:basedOn w:val="723"/>
    <w:link w:val="907"/>
    <w:pPr>
      <w:ind w:hanging="980"/>
      <w:spacing w:after="30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pacing w:val="8"/>
    </w:rPr>
  </w:style>
  <w:style w:type="character" w:styleId="909">
    <w:name w:val="Hyperlink"/>
    <w:basedOn w:val="733"/>
    <w:uiPriority w:val="99"/>
    <w:unhideWhenUsed/>
    <w:rPr>
      <w:color w:val="0000ff"/>
      <w:u w:val="single"/>
    </w:rPr>
  </w:style>
  <w:style w:type="paragraph" w:styleId="910">
    <w:name w:val="Balloon Text"/>
    <w:basedOn w:val="723"/>
    <w:link w:val="91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1" w:customStyle="1">
    <w:name w:val="Текст выноски Знак"/>
    <w:basedOn w:val="733"/>
    <w:link w:val="910"/>
    <w:uiPriority w:val="99"/>
    <w:semiHidden/>
    <w:rPr>
      <w:rFonts w:ascii="Segoe UI" w:hAnsi="Segoe UI" w:cs="Segoe UI"/>
      <w:sz w:val="18"/>
      <w:szCs w:val="18"/>
    </w:rPr>
  </w:style>
  <w:style w:type="character" w:styleId="912">
    <w:name w:val="annotation reference"/>
    <w:basedOn w:val="733"/>
    <w:uiPriority w:val="99"/>
    <w:semiHidden/>
    <w:unhideWhenUsed/>
    <w:rPr>
      <w:sz w:val="16"/>
      <w:szCs w:val="16"/>
    </w:rPr>
  </w:style>
  <w:style w:type="paragraph" w:styleId="913">
    <w:name w:val="annotation text"/>
    <w:basedOn w:val="723"/>
    <w:link w:val="91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4" w:customStyle="1">
    <w:name w:val="Текст примечания Знак"/>
    <w:basedOn w:val="733"/>
    <w:link w:val="913"/>
    <w:uiPriority w:val="99"/>
    <w:semiHidden/>
    <w:rPr>
      <w:sz w:val="20"/>
      <w:szCs w:val="20"/>
    </w:rPr>
  </w:style>
  <w:style w:type="paragraph" w:styleId="915">
    <w:name w:val="annotation subject"/>
    <w:basedOn w:val="913"/>
    <w:next w:val="913"/>
    <w:link w:val="916"/>
    <w:uiPriority w:val="99"/>
    <w:semiHidden/>
    <w:unhideWhenUsed/>
    <w:rPr>
      <w:b/>
      <w:bCs/>
    </w:rPr>
  </w:style>
  <w:style w:type="character" w:styleId="916" w:customStyle="1">
    <w:name w:val="Тема примечания Знак"/>
    <w:basedOn w:val="914"/>
    <w:link w:val="915"/>
    <w:uiPriority w:val="99"/>
    <w:semiHidden/>
    <w:rPr>
      <w:b/>
      <w:bCs/>
      <w:sz w:val="20"/>
      <w:szCs w:val="20"/>
    </w:rPr>
  </w:style>
  <w:style w:type="paragraph" w:styleId="917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98859-180D-46CD-BB26-0554CD85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revision>89</cp:revision>
  <dcterms:created xsi:type="dcterms:W3CDTF">2018-03-26T14:13:00Z</dcterms:created>
  <dcterms:modified xsi:type="dcterms:W3CDTF">2024-07-01T06:54:21Z</dcterms:modified>
</cp:coreProperties>
</file>