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37" w:rsidRDefault="00E51A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 №</w:t>
      </w:r>
      <w:r w:rsidR="00A159F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-ИО</w:t>
      </w:r>
    </w:p>
    <w:p w:rsidR="00777037" w:rsidRDefault="00E51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министерством </w:t>
      </w:r>
      <w:r w:rsidR="00F93028" w:rsidRPr="009423BF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327D1" w:rsidRDefault="00D327D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27D1" w:rsidRDefault="00D327D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77037" w:rsidRDefault="00E51A66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(ГКУ СК «МФЦ»), являющееся уполномоченным многофункциональным центром предоставления государственных и муниципальных услуг в Ставропольском крае в соответствии с распоряжением Правительства Ставропольского края от 8 июля 2013 г. № 234-рп «Об определении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уполномоченным многофункциональным центром предоставления государственных и муниципальных услуг в Ставропольском крае на заключение соглашений о взаимодействии с федеральными органами исполнительной власти, органами государственных внебюджетных фондов, представляющими государственные услуги, а также на координацию и взаимодействие с иными многофункциональными центрами, находящимися на территории Ставропольского края, </w:t>
      </w:r>
      <w:r>
        <w:rPr>
          <w:rFonts w:ascii="Times New Roman" w:eastAsiaTheme="minorHAnsi" w:hAnsi="Times New Roman"/>
          <w:sz w:val="28"/>
          <w:szCs w:val="28"/>
        </w:rPr>
        <w:t xml:space="preserve">и организациями, указанными в </w:t>
      </w:r>
      <w:r>
        <w:rPr>
          <w:rFonts w:ascii="Times New Roman" w:eastAsiaTheme="minorHAnsi" w:hAnsi="Times New Roman"/>
          <w:sz w:val="28"/>
          <w:szCs w:val="28"/>
        </w:rPr>
        <w:br/>
        <w:t>части 1</w:t>
      </w:r>
      <w:r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статьи 16 Федерального закона «Об организации предоставления государственных услуг и муниципальных услуг», </w:t>
      </w:r>
      <w:r>
        <w:rPr>
          <w:rFonts w:ascii="Times New Roman" w:hAnsi="Times New Roman"/>
          <w:sz w:val="28"/>
          <w:szCs w:val="28"/>
        </w:rPr>
        <w:t>далее именуемое УМФЦ, в лице директора Шишковой Татьяны Семеновны, действующей на основании Устава, с одной стороны и</w:t>
      </w:r>
      <w:r w:rsidR="00F93028">
        <w:rPr>
          <w:rFonts w:ascii="Times New Roman" w:hAnsi="Times New Roman"/>
          <w:sz w:val="28"/>
          <w:szCs w:val="28"/>
        </w:rPr>
        <w:t xml:space="preserve"> </w:t>
      </w:r>
      <w:r w:rsidR="00F93028" w:rsidRPr="00F31CC6">
        <w:rPr>
          <w:rFonts w:ascii="Times New Roman" w:hAnsi="Times New Roman"/>
          <w:sz w:val="28"/>
          <w:szCs w:val="28"/>
        </w:rPr>
        <w:t xml:space="preserve">министерство сельского хозяйства Ставропольского края, </w:t>
      </w:r>
      <w:r w:rsidR="00F93028" w:rsidRPr="00F31CC6">
        <w:rPr>
          <w:rFonts w:ascii="Times New Roman" w:hAnsi="Times New Roman"/>
          <w:color w:val="000000"/>
          <w:sz w:val="28"/>
          <w:szCs w:val="28"/>
        </w:rPr>
        <w:t xml:space="preserve">далее именуемый </w:t>
      </w:r>
      <w:r w:rsidR="00F93028" w:rsidRPr="00F31CC6">
        <w:rPr>
          <w:rFonts w:ascii="Times New Roman" w:hAnsi="Times New Roman"/>
          <w:bCs/>
          <w:color w:val="000000"/>
          <w:sz w:val="28"/>
          <w:szCs w:val="28"/>
        </w:rPr>
        <w:t>Орган,</w:t>
      </w:r>
      <w:r w:rsidR="00F93028" w:rsidRPr="00F31CC6">
        <w:rPr>
          <w:rFonts w:ascii="Times New Roman" w:hAnsi="Times New Roman"/>
          <w:color w:val="000000"/>
          <w:sz w:val="28"/>
          <w:szCs w:val="28"/>
        </w:rPr>
        <w:t xml:space="preserve"> в лице министра сельского хозяйства Ставропольского края </w:t>
      </w:r>
      <w:proofErr w:type="spellStart"/>
      <w:r w:rsidR="00F93028" w:rsidRPr="00F31CC6">
        <w:rPr>
          <w:rFonts w:ascii="Times New Roman" w:hAnsi="Times New Roman"/>
          <w:color w:val="000000"/>
          <w:sz w:val="28"/>
          <w:szCs w:val="28"/>
        </w:rPr>
        <w:t>Измалкова</w:t>
      </w:r>
      <w:proofErr w:type="spellEnd"/>
      <w:r w:rsidR="00F93028" w:rsidRPr="00F31CC6">
        <w:rPr>
          <w:rFonts w:ascii="Times New Roman" w:hAnsi="Times New Roman"/>
          <w:color w:val="000000"/>
          <w:sz w:val="28"/>
          <w:szCs w:val="28"/>
        </w:rPr>
        <w:t xml:space="preserve"> Сергея Александровича, действующего на основании Положения о министерстве сельского хозяйства Ставропольского края</w:t>
      </w:r>
      <w:r w:rsidR="001F54A3">
        <w:rPr>
          <w:rFonts w:ascii="Times New Roman" w:hAnsi="Times New Roman"/>
          <w:color w:val="000000"/>
          <w:sz w:val="28"/>
          <w:szCs w:val="28"/>
        </w:rPr>
        <w:t>, утвержденного постановлением Правительства Ставропольского края</w:t>
      </w:r>
      <w:r w:rsidR="00F93028" w:rsidRPr="00F31CC6">
        <w:rPr>
          <w:rFonts w:ascii="Times New Roman" w:hAnsi="Times New Roman"/>
          <w:color w:val="000000"/>
          <w:sz w:val="28"/>
          <w:szCs w:val="28"/>
        </w:rPr>
        <w:t xml:space="preserve"> от 13 июля 2022 г. № 247-п</w:t>
      </w:r>
      <w:r>
        <w:rPr>
          <w:rFonts w:ascii="Times New Roman" w:hAnsi="Times New Roman"/>
          <w:color w:val="000000"/>
          <w:sz w:val="28"/>
          <w:szCs w:val="28"/>
        </w:rPr>
        <w:t xml:space="preserve">, с другой стороны, именуемые в дальнейшем Стороны, на основании статьи 18 Федерального закона от 27 июля 2010 года № 210-ФЗ «Об организации предоставления государственных и муниципальных услуг» (далее – Федеральный закон </w:t>
      </w:r>
      <w:r w:rsidR="00ED572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>№ 210-ФЗ) заключили настоящее Соглашение о нижеследующем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77037" w:rsidRDefault="00E51A6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Предмет Соглашения 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порядок взаимодействия УМФЦ и Органа при организации предоставления государственных услуг, перечень которых приведен в Приложении 1 к настоящему Соглашению, на основании утвержденных технологических схем предоставления государственных услуг в многофункциональных центрах предоставления государственных и муниципальных услуг в Ставропольском крае и организациях, указанных 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части 1</w:t>
        </w:r>
        <w:r>
          <w:rPr>
            <w:rStyle w:val="a3"/>
            <w:color w:val="auto"/>
            <w:sz w:val="28"/>
            <w:szCs w:val="28"/>
            <w:u w:val="none"/>
            <w:vertAlign w:val="superscript"/>
          </w:rPr>
          <w:t>1</w:t>
        </w:r>
        <w:r>
          <w:rPr>
            <w:rStyle w:val="a3"/>
            <w:color w:val="auto"/>
            <w:sz w:val="28"/>
            <w:szCs w:val="28"/>
            <w:u w:val="none"/>
          </w:rPr>
          <w:t xml:space="preserve">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</w:t>
      </w:r>
      <w:r>
        <w:rPr>
          <w:rFonts w:ascii="Times New Roman" w:hAnsi="Times New Roman"/>
          <w:sz w:val="28"/>
          <w:szCs w:val="28"/>
        </w:rPr>
        <w:lastRenderedPageBreak/>
        <w:t>(далее соответственно – МФЦ, привлекаемые организации, технологическая схема), перечень которых приведен в Приложении 2 к настоящему Соглашению.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специализированных МФЦ, ориентированных на обслуживание субъектов малого и среднего предпринимательства, услуги оказываются согласно перечню, утвержденному на заседании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</w:t>
      </w:r>
      <w:r w:rsidR="00ED572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 323-п.</w:t>
      </w:r>
    </w:p>
    <w:p w:rsidR="00777037" w:rsidRDefault="00777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037" w:rsidRDefault="00E51A6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Права и обязанности Органа </w:t>
      </w:r>
      <w:r>
        <w:rPr>
          <w:rFonts w:ascii="Times New Roman" w:hAnsi="Times New Roman"/>
          <w:sz w:val="28"/>
          <w:szCs w:val="28"/>
        </w:rPr>
        <w:tab/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 вправе: 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Направлять запросы и обращения в УМФЦ по вопросам организации предоставления государственных услуг на базе МФЦ и привлекаемых организаций.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Направлять в УМФЦ предложения по совершенствованию деятельности МФЦ и привлекаемых организаций.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Выступать с предложениями о пересмотре сроков и условий настоящего Соглашения.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Осуществлять контроль порядка и условий организации предоставления государственных услуг в МФЦ и привлекаемых организациях в соответствии с настоящим Соглашением. 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Орган обязан: 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Обеспечивать предоставление государственных услуг в МФЦ и привлекаемых организациях при условии их соответствия требованиям,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</w:t>
      </w:r>
      <w:r w:rsidR="00D327D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22 декабря 2012 г. № 1376 (далее – Правила), в соответствии с технологическими схемами, сведения о которых указаны в Приложении 1 к настоящему Соглашению.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Обеспечивать передачу утвержденных технологических схем в электронном виде, подписанных усиленной квалифицированной электронной подписью руководителя или должностного лица Органа, и правила заполнения требуемых форм документов (при необходимости) в срок не позднее 5 (пяти) рабочих дней с даты утверждения.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Обеспечивать предоставление на основании запросов УМФЦ необходимых сведений по вопросам, относящимся к предоставлению государственных услуг.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Информировать заявителей о возможности получения государственных услуг, указанных в Приложении 1 к настоящему </w:t>
      </w:r>
      <w:r>
        <w:rPr>
          <w:rFonts w:ascii="Times New Roman" w:hAnsi="Times New Roman"/>
          <w:sz w:val="28"/>
          <w:szCs w:val="28"/>
        </w:rPr>
        <w:lastRenderedPageBreak/>
        <w:t>Соглашению, в МФЦ и привлекаемых организациях, в том числе (после ввода в эксплуатацию соответствующих сервисов) о возможности получения результатов предоставления услуг, при обращении заявителя с запросом на получение услуги посредством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«Портал государственных и муниципальных услуг (функций), предоставляемых (исполняемых) исполнительными органами Ставропольского края и органами местного самоуправления муниципальных образований Ставропольского края» (далее соответственно – ЕПГУ, РПГУ).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Обеспечивать участие представителей Органа в проведении мероприятий, направленных на обучение и повышение квалификации сотрудников УМФЦ, МФЦ и привлекаемых организаций по вопросам предоставления соответствующих государственных услуг.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Определять лиц, ответственных за взаимодействие с УМФЦ, МФЦ и привлекаемыми организациями по вопросам предоставления государственных услуг.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Направлять в УМФЦ уведомления об изменении нормативных правовых актов, регулирующих отношения, возникающие в связи с предоставлением государственных услуг Органа по принципу «одного окна» в МФЦ, не позднее 5 (пяти) рабочих дней после официального опубликования нормативных правовых актов, вносящих такие изменения. </w:t>
      </w:r>
      <w:r>
        <w:rPr>
          <w:rFonts w:ascii="Times New Roman" w:hAnsi="Times New Roman"/>
          <w:sz w:val="28"/>
          <w:szCs w:val="28"/>
        </w:rPr>
        <w:br/>
        <w:t>В случае если в связи с изменением нормативных правовых актов, регулирующих предоставление государственных и муниципальных услуг по принципу «одного окна», необходимо изменение информационно-технологической инфраструктуры, обеспечивающей взаимодействие для предоставления государственных и муниципальных услуг, порядок и сроки взаимодействия между Сторонами Соглашения до момента доработки информационно-технологической инфраструктуры определяются Органом по согласованию с УМФЦ.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 При изменении технологических схем предусматривать их вступление в силу не ранее чем через 14 (четырнадцать) рабочих дней с момента утверждения и обеспечивать в переходный период прием документов по ранее действующей технологической схеме.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Предоставлять по межведомственному запросу документы и информацию, которые находятся в распоряжении Органа, в том числе в электронной форме с использованием единой системы межведомственного электронного взаимодействия (далее – СМЭВ) в срок не позднее 5 (пяти) рабочих дней со дня поступления межведомственного запроса в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2.2.10. Ежеквартально до 7 (седьмого) числа месяца, следующего за отчетным кварталом, предоставлять в УМФЦ информацию о количестве предоставленных Органом государственных услуг, в том числе услуг, указанных в Приложении 1 к настоящему Соглашению.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 Направлять для сведения в УМФЦ копии поступивших жалоб заявителей на нарушения МФЦ и привлекаемыми организациями порядка предоставления услуг и результатов их рассмотрения.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2.2.12. Заблаговременно уведомлять УМФЦ, МФЦ и привлекаемые организации о планируемых контрольных мероприятиях, проводимых </w:t>
      </w:r>
      <w:r>
        <w:rPr>
          <w:rFonts w:ascii="Times New Roman" w:hAnsi="Times New Roman"/>
          <w:sz w:val="28"/>
          <w:szCs w:val="28"/>
        </w:rPr>
        <w:br/>
        <w:t xml:space="preserve">в МФЦ и привлекаемых организациях в целях проверки качества предоставления государственных услуг, в порядке, определенном </w:t>
      </w:r>
      <w:r>
        <w:rPr>
          <w:rFonts w:ascii="Times New Roman" w:hAnsi="Times New Roman"/>
          <w:sz w:val="28"/>
          <w:szCs w:val="28"/>
        </w:rPr>
        <w:br/>
        <w:t>пунктом 5.4 настоящего Соглашения.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 Обеспечивать прием от МФЦ и привлекаемых организаций по реестру невостребованных заявителями результатов предоставленных государственных услуг.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2.2.14. Обеспечивать исправление технических ошибок в документах, являющихся результатами предоставления заявителям государственных услуг, при поступлении в Орган соответствующего запроса МФЦ и привлекаемых организаций.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2.2.15. Направлять ежеквартально (при необходимости) в УМФЦ сведения о допускаемых МФЦ недочетах при приеме (передаче) запросов о предоставлении государственных услуг с указанием наименования МФЦ, номера дела и описания ошибки.</w:t>
      </w:r>
    </w:p>
    <w:p w:rsidR="00777037" w:rsidRDefault="00777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037" w:rsidRDefault="00E51A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120" w:line="240" w:lineRule="exact"/>
        <w:jc w:val="center"/>
        <w:rPr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>Права и обязанности УМФЦ</w:t>
      </w:r>
      <w:bookmarkEnd w:id="0"/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3.1. УМФЦ вправе: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3.1.1. Выступать с предложениями о пересмотре условий и сроков настоящего Соглашения, а также с предложениями о внесении изменений в нормативные правовые акты, регламентирующие порядок и условия предоставления в МФЦ и </w:t>
      </w:r>
      <w:r>
        <w:rPr>
          <w:sz w:val="28"/>
          <w:szCs w:val="28"/>
        </w:rPr>
        <w:t>привлекаемых организациях</w:t>
      </w:r>
      <w:r>
        <w:rPr>
          <w:color w:val="000000"/>
          <w:sz w:val="28"/>
          <w:szCs w:val="28"/>
        </w:rPr>
        <w:t xml:space="preserve"> государственных услуг с целью повышения доступности и качества указанных услуг, а также оптимизации процессов предоставления услуг, внедрения принципов бережливого производства.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3.1.2. Запрашивать и получать в соответствии с частью 2 </w:t>
      </w:r>
      <w:r>
        <w:rPr>
          <w:color w:val="000000"/>
          <w:sz w:val="28"/>
          <w:szCs w:val="28"/>
        </w:rPr>
        <w:br/>
        <w:t>статьи 16 Федерального закона № 210-ФЗ, документы и информацию, необходимые для предоставления государственных услуг, предусмотренных в Приложении 1 к настоящему Соглашению, и формирования отчетов.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 С целью организации предоставления государственных услуг, предусмотренных Приложением 1 к настоящему Соглашению, заключать договоры с МФЦ и </w:t>
      </w:r>
      <w:r>
        <w:rPr>
          <w:sz w:val="28"/>
          <w:szCs w:val="28"/>
        </w:rPr>
        <w:t>привлекаемыми организациями</w:t>
      </w:r>
      <w:r>
        <w:rPr>
          <w:color w:val="000000"/>
          <w:sz w:val="28"/>
          <w:szCs w:val="28"/>
        </w:rPr>
        <w:t xml:space="preserve"> в порядке, предусмотренном Правилами, настоящим Соглашением.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 Представлять интересы заявителей при взаимодействии с органом, в том числе с использованием информационно-технологической и коммуникационной инфраструктуры.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3.1.5 Исключать услуги из перечня, приведенного в Приложении 1 к настоящему Соглашению, путем на</w:t>
      </w:r>
      <w:r>
        <w:rPr>
          <w:sz w:val="28"/>
          <w:szCs w:val="28"/>
        </w:rPr>
        <w:t>правления соответствующего уведомления в Орган, в случае отсутствия утвержденных технологических схем и неисполнения требований об их утверждении в сроки и в порядке, определенном в разделе 1 настоящего Соглашения.</w:t>
      </w:r>
    </w:p>
    <w:p w:rsidR="00777037" w:rsidRDefault="00E51A66">
      <w:pPr>
        <w:pStyle w:val="4"/>
        <w:shd w:val="clear" w:color="auto" w:fill="auto"/>
        <w:tabs>
          <w:tab w:val="left" w:pos="1294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3.2. УМФЦ обязан: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3.2.1. Предоставлять на основании запросов и обращений Органа, физических и юридических лиц необходимые сведения по вопросам организации предоставления государственных услуг в МФЦ и </w:t>
      </w:r>
      <w:r>
        <w:rPr>
          <w:sz w:val="28"/>
          <w:szCs w:val="28"/>
        </w:rPr>
        <w:t>привлекаемых организациях</w:t>
      </w:r>
      <w:r>
        <w:rPr>
          <w:color w:val="000000"/>
          <w:sz w:val="28"/>
          <w:szCs w:val="28"/>
        </w:rPr>
        <w:t>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Обеспечивать защиту передаваемых в Орган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УМФЦ, МФЦ и привлекаемые организации, в том числе в государственной информационной системе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крае» (далее –ГИС МФЦ).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3.2.3.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3.2.4. Осуществлять взаимодействие с Органом в соответствии с настоящим Соглашением и нормативными правовыми актами Российской Федерации и Ставропольского края.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3.2.5. Проводить мероприятия, направленные на обучение и повышение квалификации сотрудников УМФЦ, МФЦ и </w:t>
      </w:r>
      <w:r>
        <w:rPr>
          <w:sz w:val="28"/>
          <w:szCs w:val="28"/>
        </w:rPr>
        <w:t xml:space="preserve">привлекаемых организаций </w:t>
      </w:r>
      <w:r>
        <w:rPr>
          <w:color w:val="000000"/>
          <w:sz w:val="28"/>
          <w:szCs w:val="28"/>
        </w:rPr>
        <w:t>в сфере предоставления соответствующих государственных услуг;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3.2.6. Соблюдать при предоставлении государственных услуг, указанных в Приложении 1 к настоящему Соглашению, требования нормативных правовых актов и технологических схем, определяющих порядок их предоставления.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3.2.7. Обеспечивать доступ заявителей в УМФЦ, МФЦ и </w:t>
      </w:r>
      <w:r>
        <w:rPr>
          <w:sz w:val="28"/>
          <w:szCs w:val="28"/>
        </w:rPr>
        <w:t>привлекаемых организация,</w:t>
      </w:r>
      <w:r>
        <w:rPr>
          <w:color w:val="000000"/>
          <w:sz w:val="28"/>
          <w:szCs w:val="28"/>
        </w:rPr>
        <w:t xml:space="preserve"> к сведениям, размещенным в </w:t>
      </w:r>
      <w:r>
        <w:rPr>
          <w:sz w:val="28"/>
          <w:szCs w:val="28"/>
        </w:rPr>
        <w:t xml:space="preserve">ЕПГУ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РПГУ, а также (после ввода в эксплуатацию соответствующих сервисов) выдачу результатов предоставления услуг, при обращении заявителя с запросом на получение услуги посредством ЕПГУ и РПГУ</w:t>
      </w:r>
      <w:r>
        <w:rPr>
          <w:color w:val="000000"/>
          <w:sz w:val="28"/>
          <w:szCs w:val="28"/>
        </w:rPr>
        <w:t>;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3.2.8. Обеспечивать контроль за качеством предоставления услуг в МФЦ и </w:t>
      </w:r>
      <w:r>
        <w:rPr>
          <w:sz w:val="28"/>
          <w:szCs w:val="28"/>
        </w:rPr>
        <w:t>привлекаемых организациях</w:t>
      </w:r>
      <w:r>
        <w:rPr>
          <w:color w:val="000000"/>
          <w:sz w:val="28"/>
          <w:szCs w:val="28"/>
        </w:rPr>
        <w:t>.</w:t>
      </w:r>
    </w:p>
    <w:p w:rsidR="00777037" w:rsidRDefault="00E51A66">
      <w:pPr>
        <w:pStyle w:val="4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3.2.9. Обеспечивать контроль за обеспечением уровня комфортности в МФЦ </w:t>
      </w:r>
      <w:r>
        <w:rPr>
          <w:sz w:val="28"/>
          <w:szCs w:val="28"/>
        </w:rPr>
        <w:t>и привлекаемых организациях</w:t>
      </w:r>
      <w:r>
        <w:rPr>
          <w:color w:val="000000"/>
          <w:sz w:val="28"/>
          <w:szCs w:val="28"/>
        </w:rPr>
        <w:t xml:space="preserve">, соблюдением стандартов предоставления государственных услуг, требований к организации взаимодействия с заявителями, установленных Правилами и стандартом обслуживания заявителей, административных регламентов и технологических схем предоставления государственных услуг, и настоящего Соглашения, при организации предоставления государственных услуг в МФЦ и </w:t>
      </w:r>
      <w:r>
        <w:rPr>
          <w:sz w:val="28"/>
          <w:szCs w:val="28"/>
        </w:rPr>
        <w:t>привлекаемых организациях</w:t>
      </w:r>
      <w:r>
        <w:rPr>
          <w:color w:val="000000"/>
          <w:sz w:val="28"/>
          <w:szCs w:val="28"/>
        </w:rPr>
        <w:t>.</w:t>
      </w:r>
    </w:p>
    <w:p w:rsidR="00777037" w:rsidRDefault="00E51A66">
      <w:pPr>
        <w:pStyle w:val="4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3.2.10. Обеспечивать передачу в Орган жалоб на нарушение Органом порядка предоставления государственных услуг не позднее следующего рабочего дня со дня поступления жалобы;</w:t>
      </w:r>
    </w:p>
    <w:p w:rsidR="00777037" w:rsidRDefault="00E51A66">
      <w:pPr>
        <w:pStyle w:val="4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3.2.11. Обеспечивать </w:t>
      </w:r>
      <w:r>
        <w:rPr>
          <w:sz w:val="28"/>
          <w:szCs w:val="28"/>
        </w:rPr>
        <w:t xml:space="preserve">информирование МФЦ и привлекаемых организаций об изменениях в порядке предоставления услуг на основании утвержденных технологических схем. Обеспечить в течение не более </w:t>
      </w:r>
      <w:r>
        <w:rPr>
          <w:sz w:val="28"/>
          <w:szCs w:val="28"/>
        </w:rPr>
        <w:br/>
        <w:t>7 (семи) рабочих дней с момента поступления в УМФЦ утвержденных технологических схем, реализацию мероприятий, направленных на внедрение новой технологической схемы.</w:t>
      </w:r>
    </w:p>
    <w:p w:rsidR="00777037" w:rsidRDefault="00E51A66">
      <w:pPr>
        <w:pStyle w:val="4"/>
        <w:numPr>
          <w:ilvl w:val="2"/>
          <w:numId w:val="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3.2.12. Размещать на официальном сайте УМФЦ в информационно-телекоммуникационной сети «Интернет»: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umfc</w:t>
      </w:r>
      <w:proofErr w:type="spellEnd"/>
      <w:r>
        <w:rPr>
          <w:sz w:val="28"/>
          <w:szCs w:val="28"/>
        </w:rPr>
        <w:t>26.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утвержденные технологические схемы в порядке, предусмотренном настоящим Соглашением;</w:t>
      </w:r>
    </w:p>
    <w:p w:rsidR="00777037" w:rsidRDefault="00E51A66">
      <w:pPr>
        <w:pStyle w:val="4"/>
        <w:numPr>
          <w:ilvl w:val="2"/>
          <w:numId w:val="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3.2.13. Организовывать хранение результатов государственных услуг в МФЦ и привлекаемых организациях в течение 30 (тридцати) дней, если иной срок не предусмотрен законодательством или порядком предоставления государственной услуги. По истечении указанного периода невостребованные документы с сопроводительным реестром направляются в Орган не позднее следующего рабочего дня.</w:t>
      </w:r>
    </w:p>
    <w:p w:rsidR="00777037" w:rsidRDefault="00E51A66">
      <w:pPr>
        <w:pStyle w:val="4"/>
        <w:numPr>
          <w:ilvl w:val="2"/>
          <w:numId w:val="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3.2.14. Направлять при необходимости в Орган сведения о допускаемых специалистами Органа недочетах при предоставлении государственных услуг.</w:t>
      </w:r>
    </w:p>
    <w:p w:rsidR="00777037" w:rsidRDefault="00777037">
      <w:pPr>
        <w:pStyle w:val="4"/>
        <w:numPr>
          <w:ilvl w:val="2"/>
          <w:numId w:val="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firstLine="709"/>
        <w:rPr>
          <w:sz w:val="28"/>
          <w:szCs w:val="28"/>
        </w:rPr>
      </w:pPr>
    </w:p>
    <w:p w:rsidR="00777037" w:rsidRDefault="00E51A66">
      <w:pPr>
        <w:pStyle w:val="4"/>
        <w:numPr>
          <w:ilvl w:val="2"/>
          <w:numId w:val="1"/>
        </w:numPr>
        <w:shd w:val="clear" w:color="auto" w:fill="auto"/>
        <w:tabs>
          <w:tab w:val="left" w:pos="709"/>
          <w:tab w:val="left" w:pos="1560"/>
        </w:tabs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Межведомственное информационное взаимодействие (информационный обмен)</w:t>
      </w:r>
    </w:p>
    <w:p w:rsidR="00777037" w:rsidRDefault="00E51A66">
      <w:pPr>
        <w:pStyle w:val="4"/>
        <w:numPr>
          <w:ilvl w:val="1"/>
          <w:numId w:val="4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(информационный обмен) между УМФЦ, МФЦ, привлекаемой организацией и Органом в целях предоставления государственных услуг осуществляется путём обмена документами и информацией, в том числе в электронной форме посредством СМЭВ, </w:t>
      </w:r>
      <w:r>
        <w:rPr>
          <w:sz w:val="28"/>
          <w:szCs w:val="28"/>
        </w:rPr>
        <w:t>Региональной системы межведомственного электронного взаимодействия (далее – РСМЭВ)</w:t>
      </w:r>
      <w:r>
        <w:rPr>
          <w:color w:val="000000"/>
          <w:sz w:val="28"/>
          <w:szCs w:val="28"/>
        </w:rPr>
        <w:t xml:space="preserve"> и ГИС МФЦ.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предоставления государственных услуг в МФЦ и </w:t>
      </w:r>
      <w:r>
        <w:rPr>
          <w:sz w:val="28"/>
          <w:szCs w:val="28"/>
        </w:rPr>
        <w:t xml:space="preserve">привлекаемых организациях </w:t>
      </w:r>
      <w:r>
        <w:rPr>
          <w:color w:val="000000"/>
          <w:sz w:val="28"/>
          <w:szCs w:val="28"/>
        </w:rPr>
        <w:t xml:space="preserve">осуществляется разделение административных процедур на отдельные административные процедуры, отнесенные к компетенции МФЦ и </w:t>
      </w:r>
      <w:r>
        <w:rPr>
          <w:sz w:val="28"/>
          <w:szCs w:val="28"/>
        </w:rPr>
        <w:t>привлекаемых организаций</w:t>
      </w:r>
      <w:r>
        <w:rPr>
          <w:color w:val="000000"/>
          <w:sz w:val="28"/>
          <w:szCs w:val="28"/>
        </w:rPr>
        <w:t xml:space="preserve">, выполняемые посредством ГИС МФЦ, и административные процедуры, связанные с принятием управленческих решений Органом, в информационной системе Органа </w:t>
      </w:r>
      <w:r>
        <w:rPr>
          <w:color w:val="000000"/>
          <w:sz w:val="28"/>
          <w:szCs w:val="28"/>
        </w:rPr>
        <w:br/>
        <w:t>(далее – ИС Органа).</w:t>
      </w:r>
    </w:p>
    <w:p w:rsidR="00777037" w:rsidRDefault="00E51A66">
      <w:pPr>
        <w:pStyle w:val="4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>
        <w:rPr>
          <w:sz w:val="28"/>
          <w:szCs w:val="28"/>
        </w:rPr>
        <w:t>МФЦ и привлекаемые организации участвуют в предоставлении государственных услуг в порядке, определенном технологическими схемами предоставления государственных услуг, сведения о которых указаны в Приложении 1 к настоящему Соглашению, а при отсутствии технологических схем – в соответствии с порядками, являющимися приложением к настоящему Соглашению, содержащими подробное описание требований, детализированные разъяснения, а также информацию о требуемом документационном и технологическом обеспечении процесса предоставления государственных услуг.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При реализации своих функций УМФЦ, МФЦ и </w:t>
      </w:r>
      <w:r>
        <w:rPr>
          <w:sz w:val="28"/>
          <w:szCs w:val="28"/>
        </w:rPr>
        <w:t>привлекаемые организации</w:t>
      </w:r>
      <w:r>
        <w:rPr>
          <w:color w:val="000000"/>
          <w:sz w:val="28"/>
          <w:szCs w:val="28"/>
        </w:rPr>
        <w:t xml:space="preserve"> вправе запрашивать документы и информацию, необходимые для предоставления государственных услуг, в том числе в рамках межведомственного информационного взаимодействия при направлении межведомственного запроса.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4.4. Стороны обязаны соблюдать требования к обработке персональных данных и иной информации, необходимой для предоставления государственных услуг, проводить мероприятия по обеспечению безопасности персональных данных при их обработке в информационных системах в соответствии с нормами действующего законодательства Российской Федерации.</w:t>
      </w:r>
    </w:p>
    <w:p w:rsidR="00777037" w:rsidRDefault="00E51A66"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Порядок электронного взаимодействия УМФЦ, МФЦ, привлекаемых организаций и Органа определяется в соответствии с Приложением 3 к настоящему Соглашению.</w:t>
      </w:r>
    </w:p>
    <w:p w:rsidR="00777037" w:rsidRDefault="00777037"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</w:p>
    <w:p w:rsidR="00777037" w:rsidRDefault="00E51A66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after="120" w:line="235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Осуществление контроля соблюдения порядка и условий организации предоставления государственных услуг в МФЦ (привлекаемых организациях)</w:t>
      </w:r>
    </w:p>
    <w:p w:rsidR="00777037" w:rsidRDefault="00E51A6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5.1. Контроль соблюдения порядка и условий организации предоставления государственных услуг, предусмотренных настоящим Соглашением, осуществляется УМФЦ посредством проведения плановых проверок (в том числе при необходимости совместных с Органом), внеплановых, в том числе выездных, проверок, «контрольных закупок», а также посредством направления УМФЦ Органу сводной отчетности о деятельности МФЦ и </w:t>
      </w:r>
      <w:r>
        <w:rPr>
          <w:rFonts w:ascii="Times New Roman" w:hAnsi="Times New Roman"/>
          <w:sz w:val="28"/>
          <w:szCs w:val="28"/>
        </w:rPr>
        <w:t xml:space="preserve">привлекаемых организаций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 организации предоставления государственных услуг.</w:t>
      </w:r>
    </w:p>
    <w:p w:rsidR="00777037" w:rsidRDefault="00E51A6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5.2. Сводная отчетность о деятельности МФЦ и </w:t>
      </w:r>
      <w:r>
        <w:rPr>
          <w:rFonts w:ascii="Times New Roman" w:hAnsi="Times New Roman"/>
          <w:sz w:val="28"/>
          <w:szCs w:val="28"/>
        </w:rPr>
        <w:t>привлекаемых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 организации предоставления государственных услуг, предусмотренных настоящим Соглашением, представляется УМФЦ в Орган по письменному запросу Органа, не чаще одного раза в год, не позднее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  <w:t>30 (тридцатого) марта года, следующего за отчетным, и должна содержать сведения о: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) соблюдении требований стандартов комфортности, требований к организации взаимодействия с заявителями, установленных Правилами, административными регламентами предоставления государственных услуг, и настоящим Соглашением;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) количестве окон обслуживания заявителей в каждом МФЦ и </w:t>
      </w:r>
      <w:r>
        <w:rPr>
          <w:rFonts w:ascii="Times New Roman" w:hAnsi="Times New Roman"/>
          <w:sz w:val="28"/>
          <w:szCs w:val="28"/>
        </w:rPr>
        <w:t>привлекаемых организациях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) количестве обращений заявителей за отчетный период, в том числе по информированию, приему документов, выдаче документов;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) среднем времени ожидания в очереди для получения информации, для подачи документов на предоставление государственных услуг, при получении результата государственных услуг;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) количестве жалоб на деятельность МФЦ и </w:t>
      </w:r>
      <w:r>
        <w:rPr>
          <w:rFonts w:ascii="Times New Roman" w:hAnsi="Times New Roman"/>
          <w:sz w:val="28"/>
          <w:szCs w:val="28"/>
        </w:rPr>
        <w:t>привлекаемых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 организации предоставления государственных услуг, в том числе сведения о действиях (бездействии) и (или) решениях, послуживших основанием для подачи жалобы, а также сведения о принятых мерах по устранению выявленных нарушений.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5.3. В случае выявления нарушений требований, установленных Правилами, административными регламентами предоставления государственных услуг и настоящим Соглашением, Орган устанавливает сроки устранения нарушений и направляет соответствующее уведомление в УМФЦ.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случае, если допущенные нарушения не были устранены в установленный срок, Орган или УМФЦ вправе инициировать исключение МФЦ и </w:t>
      </w:r>
      <w:r>
        <w:rPr>
          <w:rFonts w:ascii="Times New Roman" w:hAnsi="Times New Roman"/>
          <w:sz w:val="28"/>
          <w:szCs w:val="28"/>
        </w:rPr>
        <w:t>привлекаемой организации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которых не устранены нарушения, из перечня МФЦ и </w:t>
      </w:r>
      <w:r>
        <w:rPr>
          <w:rFonts w:ascii="Times New Roman" w:hAnsi="Times New Roman"/>
          <w:sz w:val="28"/>
          <w:szCs w:val="28"/>
        </w:rPr>
        <w:t>привлекаемых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приведенного в Приложении 2 к настоящему Соглашению, и (или) информировать учредителя МФЦ (руководителя</w:t>
      </w:r>
      <w:r>
        <w:rPr>
          <w:rFonts w:ascii="Times New Roman" w:hAnsi="Times New Roman"/>
          <w:sz w:val="28"/>
          <w:szCs w:val="28"/>
        </w:rPr>
        <w:t xml:space="preserve"> привлекаемой организации)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 нарушениях порядка предоставления услуг и необходимости принятия мер по устранению выявленных нарушений. 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5.4. Орган вправе осуществлять выездные проверки контроля качества предоставления государственных услуг в МФЦ и </w:t>
      </w:r>
      <w:r>
        <w:rPr>
          <w:rFonts w:ascii="Times New Roman" w:hAnsi="Times New Roman"/>
          <w:sz w:val="28"/>
          <w:szCs w:val="28"/>
        </w:rPr>
        <w:t>привлекаемых организациях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совместно с сотрудниками УМФЦ. График проведения плановых проверок, проводимых не чаще 1 (одного) раза в год, должен быть согласован с УМФЦ в письменной форме. 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При проведении внеплановых проверок Орган направляет уведомление в УМФЦ не позднее, чем за 7 (семь) календарных дней до проведения такой проверки с указанием объекта и предмета проверки.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Проведение внеплановых проверок в форме «контрольных закупок» может осуществляться Органом без направления уведомления.  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После проведения плановых и внеплановых проверок (контрольных закупок) Орган в течение 3 (трех) рабочих дней направляет в адрес УМФЦ информацию о результатах проведения таких проверок. </w:t>
      </w:r>
    </w:p>
    <w:p w:rsidR="00777037" w:rsidRDefault="00E51A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777037" w:rsidRDefault="00E51A66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20" w:line="240" w:lineRule="exact"/>
        <w:ind w:left="23" w:right="62" w:hanging="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сторон за неисполнение или ненадлежащее исполнение возложенных на них обязанностей</w:t>
      </w:r>
    </w:p>
    <w:p w:rsidR="00777037" w:rsidRDefault="00E51A66">
      <w:pPr>
        <w:pStyle w:val="4"/>
        <w:shd w:val="clear" w:color="auto" w:fill="auto"/>
        <w:spacing w:after="0"/>
        <w:ind w:left="20" w:right="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неисполнение или ненадлежащее исполнение обязанностей по настоящему Соглашению, а также за невыполнение и (или) ненадлежащее выполнение требований к обработке персональных данных и (или) иной информации, необходимой для предоставления государственных и муниципальных услуг, Стороны несут ответственность, предусмотренную законодательством Российской Федерации.</w:t>
      </w:r>
    </w:p>
    <w:p w:rsidR="00777037" w:rsidRDefault="00777037">
      <w:pPr>
        <w:pStyle w:val="4"/>
        <w:shd w:val="clear" w:color="auto" w:fill="auto"/>
        <w:spacing w:after="0"/>
        <w:ind w:left="20" w:right="60" w:firstLine="720"/>
        <w:rPr>
          <w:color w:val="000000"/>
          <w:sz w:val="28"/>
          <w:szCs w:val="28"/>
        </w:rPr>
      </w:pPr>
    </w:p>
    <w:p w:rsidR="00777037" w:rsidRDefault="00E51A66">
      <w:pPr>
        <w:pStyle w:val="20"/>
        <w:shd w:val="clear" w:color="auto" w:fill="auto"/>
        <w:spacing w:before="0" w:after="120" w:line="260" w:lineRule="exact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7. Срок действия Соглашения</w:t>
      </w:r>
    </w:p>
    <w:p w:rsidR="00777037" w:rsidRDefault="00E51A66">
      <w:pPr>
        <w:pStyle w:val="4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7.1. Настоящее Соглашение вступает в силу с даты подписания обеими Сторонами и действует в течение 3 (трех) лет.</w:t>
      </w:r>
    </w:p>
    <w:p w:rsidR="00777037" w:rsidRDefault="00E51A66">
      <w:pPr>
        <w:pStyle w:val="4"/>
        <w:shd w:val="clear" w:color="auto" w:fill="auto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В случае если ни одна из Сторон не заявит письменно за </w:t>
      </w:r>
      <w:r>
        <w:rPr>
          <w:color w:val="000000"/>
          <w:sz w:val="28"/>
          <w:szCs w:val="28"/>
        </w:rPr>
        <w:br/>
        <w:t>30 (тридцать) календарных дней до истечения срока окончания действия Соглашения о прекращении действия Соглашения, Соглашение считается пролонгированным на каждые последующие 3 (три) года.</w:t>
      </w:r>
    </w:p>
    <w:p w:rsidR="00777037" w:rsidRDefault="00E51A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Настоящее Соглашение может быть досрочно расторгнуто: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соглашению сторон;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решению суда;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одностороннем порядке с письменным уведомлением одной из Сторон не менее, чем за 30 (тридцать) календарных дней до предполагаемой даты расторжения. </w:t>
      </w:r>
    </w:p>
    <w:p w:rsidR="00777037" w:rsidRDefault="007770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037" w:rsidRDefault="00E51A66">
      <w:pPr>
        <w:pStyle w:val="20"/>
        <w:shd w:val="clear" w:color="auto" w:fill="auto"/>
        <w:tabs>
          <w:tab w:val="left" w:pos="1763"/>
        </w:tabs>
        <w:spacing w:before="0" w:line="245" w:lineRule="exact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Материально-техническое и финансовое обеспечение предоставления государственных и муниципальных услуг в МФЦ</w:t>
      </w:r>
    </w:p>
    <w:p w:rsidR="00777037" w:rsidRDefault="00E51A66">
      <w:pPr>
        <w:pStyle w:val="20"/>
        <w:shd w:val="clear" w:color="auto" w:fill="auto"/>
        <w:tabs>
          <w:tab w:val="left" w:pos="1763"/>
        </w:tabs>
        <w:spacing w:before="0" w:line="245" w:lineRule="exact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77037" w:rsidRDefault="00E51A66">
      <w:pPr>
        <w:pStyle w:val="4"/>
        <w:shd w:val="clear" w:color="auto" w:fill="auto"/>
        <w:tabs>
          <w:tab w:val="right" w:pos="6130"/>
        </w:tabs>
        <w:spacing w:after="0" w:line="240" w:lineRule="auto"/>
        <w:ind w:left="20" w:right="6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8.1. Материально-техническое и финансовое обеспечение организации на базе МФЦ предоставления государственных услуг, предусмотренных настоящим Соглашением, осуществляется в соответствии с законодательством Российской Федерации.</w:t>
      </w:r>
    </w:p>
    <w:p w:rsidR="00777037" w:rsidRDefault="00E51A66">
      <w:pPr>
        <w:tabs>
          <w:tab w:val="right" w:pos="932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8.2. Взаимоотношения Сторон по установлению размера и порядка возмещения затрат МФЦ по организации предоставления государственных услуг, определенных настоящим Соглашением, будут урегулированы Сторонами дополнительно после утверждения в установленном законодательством Российской Федерации порядке соответствующего механизма возмещения затрат из бюджетов различных уровней за выполнение части административных процедур на базе МФЦ.</w:t>
      </w:r>
    </w:p>
    <w:p w:rsidR="00777037" w:rsidRDefault="00777037">
      <w:pPr>
        <w:tabs>
          <w:tab w:val="right" w:pos="932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77037" w:rsidRDefault="00E51A66">
      <w:pPr>
        <w:pStyle w:val="10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color w:val="000000"/>
          <w:sz w:val="28"/>
          <w:szCs w:val="28"/>
        </w:rPr>
      </w:pPr>
      <w:bookmarkStart w:id="1" w:name="bookmark2"/>
      <w:r>
        <w:rPr>
          <w:color w:val="000000"/>
          <w:sz w:val="28"/>
          <w:szCs w:val="28"/>
        </w:rPr>
        <w:t>9. Заключительные положения</w:t>
      </w:r>
      <w:bookmarkEnd w:id="1"/>
    </w:p>
    <w:p w:rsidR="00777037" w:rsidRDefault="00E51A66">
      <w:pPr>
        <w:pStyle w:val="4"/>
        <w:shd w:val="clear" w:color="auto" w:fill="auto"/>
        <w:tabs>
          <w:tab w:val="left" w:pos="1560"/>
        </w:tabs>
        <w:spacing w:before="240" w:after="0" w:line="312" w:lineRule="exact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9.1. Настоящее Соглашение составлено в форме электронного документа и подписано усиленными квалифицированными </w:t>
      </w:r>
      <w:r>
        <w:rPr>
          <w:sz w:val="28"/>
          <w:szCs w:val="28"/>
        </w:rPr>
        <w:t>электронными подписями Сторон.</w:t>
      </w:r>
    </w:p>
    <w:p w:rsidR="00473136" w:rsidRDefault="00473136" w:rsidP="00473136">
      <w:pPr>
        <w:pStyle w:val="4"/>
        <w:shd w:val="clear" w:color="auto" w:fill="auto"/>
        <w:tabs>
          <w:tab w:val="left" w:pos="1560"/>
        </w:tabs>
        <w:spacing w:after="0" w:line="31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  <w:t xml:space="preserve">После заключения настоящего Соглашения соглашение от </w:t>
      </w:r>
      <w:r>
        <w:rPr>
          <w:sz w:val="28"/>
          <w:szCs w:val="28"/>
        </w:rPr>
        <w:br/>
      </w:r>
      <w:r w:rsidR="005C26B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5C26B0">
        <w:rPr>
          <w:sz w:val="28"/>
          <w:szCs w:val="28"/>
        </w:rPr>
        <w:t>июля 2022</w:t>
      </w:r>
      <w:r>
        <w:rPr>
          <w:sz w:val="28"/>
          <w:szCs w:val="28"/>
        </w:rPr>
        <w:t xml:space="preserve"> г. № </w:t>
      </w:r>
      <w:r w:rsidR="00BB111C">
        <w:rPr>
          <w:sz w:val="28"/>
          <w:szCs w:val="28"/>
        </w:rPr>
        <w:t xml:space="preserve">  77/04/</w:t>
      </w:r>
      <w:r w:rsidR="00214DF8">
        <w:rPr>
          <w:sz w:val="28"/>
          <w:szCs w:val="28"/>
        </w:rPr>
        <w:t>22 признается</w:t>
      </w:r>
      <w:r>
        <w:rPr>
          <w:sz w:val="28"/>
          <w:szCs w:val="28"/>
        </w:rPr>
        <w:t xml:space="preserve"> утратившим силу.</w:t>
      </w:r>
    </w:p>
    <w:p w:rsidR="00777037" w:rsidRDefault="00E51A66">
      <w:pPr>
        <w:pStyle w:val="4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47313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Изменения и дополнения к настоящему Соглашению осуществляются по соглашению Сторон, оформляются дополнительными соглашениями к настоящему Соглашению в форме электронных документов, подписанных усиленными квалифицированными </w:t>
      </w:r>
      <w:r>
        <w:rPr>
          <w:sz w:val="28"/>
          <w:szCs w:val="28"/>
        </w:rPr>
        <w:t xml:space="preserve">электронными </w:t>
      </w:r>
      <w:r>
        <w:rPr>
          <w:color w:val="000000"/>
          <w:sz w:val="28"/>
          <w:szCs w:val="28"/>
        </w:rPr>
        <w:t>подписями Сторон. Дополнительные соглашения к настоящему Соглашению являются его неотъемлемой частью.</w:t>
      </w:r>
    </w:p>
    <w:p w:rsidR="00777037" w:rsidRDefault="00E51A66">
      <w:pPr>
        <w:pStyle w:val="4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9.</w:t>
      </w:r>
      <w:r w:rsidR="00214DF8">
        <w:rPr>
          <w:sz w:val="28"/>
          <w:szCs w:val="28"/>
        </w:rPr>
        <w:t>4</w:t>
      </w:r>
      <w:r>
        <w:rPr>
          <w:sz w:val="28"/>
          <w:szCs w:val="28"/>
        </w:rPr>
        <w:t>. Стороны договорились, что обмен информацией и документами, касающимися заключения, изменения, исполнения и расторжения настоящего Соглашения осуществляется в форме электронных документов, подписанных усиленными квалифицированными электронными подписями Сторон.</w:t>
      </w:r>
    </w:p>
    <w:p w:rsidR="00777037" w:rsidRDefault="00E51A66">
      <w:pPr>
        <w:pStyle w:val="4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214DF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Изменение сведений Перечня о месте нахождения, наименовании и контактных данных МФЦ и привлекаемой организации, приведенных </w:t>
      </w:r>
      <w:r>
        <w:rPr>
          <w:color w:val="000000"/>
          <w:sz w:val="28"/>
          <w:szCs w:val="28"/>
        </w:rPr>
        <w:br/>
        <w:t>в Приложении 2 к настоящему Соглашению, осуществляется без внесения изменений в настоящее Соглашение путем направления УМФЦ соответствующего уведомления в Орган.</w:t>
      </w:r>
    </w:p>
    <w:p w:rsidR="00777037" w:rsidRDefault="00E51A66">
      <w:pPr>
        <w:pStyle w:val="4"/>
        <w:shd w:val="clear" w:color="auto" w:fill="auto"/>
        <w:tabs>
          <w:tab w:val="left" w:pos="1418"/>
          <w:tab w:val="left" w:pos="1560"/>
        </w:tabs>
        <w:spacing w:after="0" w:line="312" w:lineRule="exact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214DF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777037" w:rsidRDefault="00E51A66">
      <w:pPr>
        <w:pStyle w:val="4"/>
        <w:shd w:val="clear" w:color="auto" w:fill="auto"/>
        <w:spacing w:after="0" w:line="240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214DF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Приложениями к настоящему Соглашению являются: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1 – </w:t>
      </w:r>
      <w:r>
        <w:rPr>
          <w:rFonts w:ascii="Times New Roman" w:hAnsi="Times New Roman"/>
          <w:sz w:val="28"/>
          <w:szCs w:val="28"/>
        </w:rPr>
        <w:t xml:space="preserve">Перечень государственных услуг, предоставляемых в многофункциональных центрах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в Ставропольском крае </w:t>
      </w:r>
      <w:r>
        <w:rPr>
          <w:rFonts w:ascii="Times New Roman" w:hAnsi="Times New Roman"/>
          <w:sz w:val="28"/>
          <w:szCs w:val="28"/>
        </w:rPr>
        <w:t>и привлекаемых организациях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2 </w:t>
      </w:r>
      <w:r>
        <w:rPr>
          <w:rStyle w:val="11"/>
          <w:sz w:val="28"/>
          <w:szCs w:val="28"/>
        </w:rPr>
        <w:t xml:space="preserve">– Перечень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 в Ставропольском крае и привлекаемых организаций, в которых организуется предоставление государственных услуг Органа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3 – Порядок электронного взаимодействия при предоставлении государственных услуг.</w:t>
      </w:r>
    </w:p>
    <w:p w:rsidR="002310C5" w:rsidRDefault="00E51A66" w:rsidP="002310C5">
      <w:pPr>
        <w:pStyle w:val="4"/>
        <w:shd w:val="clear" w:color="auto" w:fill="auto"/>
        <w:spacing w:after="0" w:line="240" w:lineRule="auto"/>
        <w:ind w:left="20" w:right="20"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приложения являются неотъемлемой частью настоящего Соглашения.</w:t>
      </w:r>
    </w:p>
    <w:p w:rsidR="00777037" w:rsidRPr="002310C5" w:rsidRDefault="00E51A66" w:rsidP="002310C5">
      <w:pPr>
        <w:pStyle w:val="4"/>
        <w:shd w:val="clear" w:color="auto" w:fill="auto"/>
        <w:spacing w:after="0" w:line="240" w:lineRule="auto"/>
        <w:ind w:left="20" w:right="20" w:firstLine="700"/>
        <w:rPr>
          <w:color w:val="000000"/>
          <w:sz w:val="28"/>
          <w:szCs w:val="28"/>
        </w:rPr>
      </w:pPr>
      <w:r w:rsidRPr="002310C5">
        <w:rPr>
          <w:sz w:val="28"/>
          <w:szCs w:val="28"/>
        </w:rPr>
        <w:t xml:space="preserve">10. Адреса, реквизиты и подписи Сторон </w:t>
      </w:r>
    </w:p>
    <w:p w:rsidR="00777037" w:rsidRDefault="0077703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4786"/>
        <w:gridCol w:w="4536"/>
      </w:tblGrid>
      <w:tr w:rsidR="00777037">
        <w:trPr>
          <w:trHeight w:val="3589"/>
        </w:trPr>
        <w:tc>
          <w:tcPr>
            <w:tcW w:w="4786" w:type="dxa"/>
          </w:tcPr>
          <w:p w:rsidR="00777037" w:rsidRDefault="00E51A66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УМФЦ </w:t>
            </w:r>
          </w:p>
          <w:p w:rsidR="00777037" w:rsidRDefault="0077703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77037" w:rsidRDefault="00E51A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 w:rsidR="00777037" w:rsidRDefault="00E51A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355035, Ставропольский край, </w:t>
            </w:r>
          </w:p>
          <w:p w:rsidR="00777037" w:rsidRDefault="00E51A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Ставрополь, ул. Мира, д. 285, стр.1</w:t>
            </w:r>
          </w:p>
          <w:p w:rsidR="00777037" w:rsidRDefault="00E51A6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  2635821243</w:t>
            </w:r>
          </w:p>
          <w:p w:rsidR="00777037" w:rsidRDefault="00E51A66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zh-CN"/>
              </w:rPr>
              <w:t xml:space="preserve">КПП   263401001 </w:t>
            </w:r>
          </w:p>
          <w:p w:rsidR="00777037" w:rsidRDefault="00E51A6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 1132651014154</w:t>
            </w:r>
          </w:p>
          <w:p w:rsidR="00777037" w:rsidRDefault="0077703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037" w:rsidRDefault="00E51A6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sz w:val="28"/>
                <w:szCs w:val="28"/>
              </w:rPr>
              <w:t>8(8652) 74-80-84</w:t>
            </w:r>
          </w:p>
          <w:p w:rsidR="00777037" w:rsidRDefault="00777037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7037" w:rsidRDefault="00E51A66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9"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val="en-US"/>
                </w:rPr>
                <w:t>gkumfcsk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</w:rPr>
                <w:t>@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val="en-US"/>
                </w:rPr>
                <w:t>mfc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</w:rPr>
                <w:t>-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val="en-US"/>
                </w:rPr>
                <w:t>stv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77037" w:rsidRDefault="0077703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037" w:rsidRDefault="00E51A66" w:rsidP="0047313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47313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Т.С. Шишкова</w:t>
            </w:r>
          </w:p>
        </w:tc>
        <w:tc>
          <w:tcPr>
            <w:tcW w:w="4536" w:type="dxa"/>
          </w:tcPr>
          <w:p w:rsidR="00473136" w:rsidRPr="00473136" w:rsidRDefault="00473136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473136">
              <w:rPr>
                <w:rFonts w:ascii="Times New Roman" w:hAnsi="Times New Roman"/>
                <w:b/>
                <w:sz w:val="28"/>
                <w:szCs w:val="28"/>
              </w:rPr>
              <w:t>Орган</w:t>
            </w:r>
          </w:p>
          <w:p w:rsidR="00473136" w:rsidRDefault="0047313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01424" w:rsidRDefault="002310C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51A66">
              <w:rPr>
                <w:rFonts w:ascii="Times New Roman" w:hAnsi="Times New Roman"/>
                <w:sz w:val="28"/>
                <w:szCs w:val="28"/>
              </w:rPr>
              <w:t xml:space="preserve">дрес: </w:t>
            </w:r>
          </w:p>
          <w:p w:rsidR="00401424" w:rsidRDefault="00E51A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355025,</w:t>
            </w:r>
            <w:r w:rsidR="00146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Ставрополь, </w:t>
            </w:r>
            <w:r w:rsidR="002310C5">
              <w:rPr>
                <w:rFonts w:ascii="Times New Roman" w:hAnsi="Times New Roman"/>
                <w:sz w:val="28"/>
                <w:szCs w:val="28"/>
              </w:rPr>
              <w:t>ул. Мира</w:t>
            </w:r>
            <w:r w:rsidR="00401424">
              <w:rPr>
                <w:rFonts w:ascii="Times New Roman" w:hAnsi="Times New Roman"/>
                <w:sz w:val="28"/>
                <w:szCs w:val="28"/>
              </w:rPr>
              <w:t>,</w:t>
            </w:r>
            <w:r w:rsidR="0023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7037" w:rsidRDefault="002310C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337</w:t>
            </w:r>
          </w:p>
          <w:p w:rsidR="002310C5" w:rsidRDefault="00E51A66"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  263</w:t>
            </w:r>
            <w:r w:rsidR="002310C5">
              <w:rPr>
                <w:color w:val="000000"/>
                <w:sz w:val="28"/>
                <w:szCs w:val="28"/>
              </w:rPr>
              <w:t>4053310</w:t>
            </w:r>
          </w:p>
          <w:p w:rsidR="00777037" w:rsidRDefault="00E51A66"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   263401</w:t>
            </w:r>
            <w:r w:rsidR="002310C5">
              <w:rPr>
                <w:color w:val="000000"/>
                <w:sz w:val="28"/>
                <w:szCs w:val="28"/>
              </w:rPr>
              <w:t>001</w:t>
            </w:r>
          </w:p>
          <w:p w:rsidR="00401424" w:rsidRDefault="00E51A66"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 w:rsidRPr="00401424">
              <w:rPr>
                <w:color w:val="000000"/>
                <w:sz w:val="28"/>
                <w:szCs w:val="28"/>
              </w:rPr>
              <w:t>ОГРН 10</w:t>
            </w:r>
            <w:r w:rsidR="002310C5" w:rsidRPr="00401424">
              <w:rPr>
                <w:color w:val="000000"/>
                <w:sz w:val="28"/>
                <w:szCs w:val="28"/>
              </w:rPr>
              <w:t>2260</w:t>
            </w:r>
            <w:r w:rsidR="00401424" w:rsidRPr="00401424">
              <w:rPr>
                <w:color w:val="000000"/>
                <w:sz w:val="28"/>
                <w:szCs w:val="28"/>
              </w:rPr>
              <w:t>1955970</w:t>
            </w:r>
          </w:p>
          <w:p w:rsidR="00401424" w:rsidRDefault="00401424"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</w:p>
          <w:p w:rsidR="00777037" w:rsidRDefault="00401424"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E51A66">
              <w:rPr>
                <w:color w:val="000000"/>
                <w:sz w:val="28"/>
                <w:szCs w:val="28"/>
              </w:rPr>
              <w:t xml:space="preserve">ел.: 8(8652) </w:t>
            </w:r>
            <w:r>
              <w:rPr>
                <w:color w:val="000000"/>
                <w:sz w:val="28"/>
                <w:szCs w:val="28"/>
              </w:rPr>
              <w:t>24-01-02</w:t>
            </w:r>
          </w:p>
          <w:p w:rsidR="00401424" w:rsidRDefault="00401424"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</w:p>
          <w:p w:rsidR="00777037" w:rsidRDefault="00E51A66"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28"/>
                <w:szCs w:val="28"/>
              </w:rPr>
            </w:pPr>
            <w:r w:rsidRPr="001F54A3">
              <w:rPr>
                <w:color w:val="000000"/>
                <w:sz w:val="28"/>
                <w:szCs w:val="28"/>
              </w:rPr>
              <w:t>Адрес электронной почты</w:t>
            </w:r>
            <w:r w:rsidRPr="001F54A3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</w:p>
          <w:p w:rsidR="001F54A3" w:rsidRDefault="001F54A3"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28"/>
                <w:szCs w:val="28"/>
              </w:rPr>
            </w:pPr>
            <w:r w:rsidRPr="001F54A3">
              <w:rPr>
                <w:color w:val="000000" w:themeColor="text1"/>
                <w:sz w:val="28"/>
                <w:szCs w:val="28"/>
              </w:rPr>
              <w:t>info@mshsk.ru</w:t>
            </w:r>
          </w:p>
          <w:p w:rsidR="00473136" w:rsidRDefault="00473136" w:rsidP="0047313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77037" w:rsidRDefault="00E51A66" w:rsidP="0047313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47313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01424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="00401424">
              <w:rPr>
                <w:rFonts w:ascii="Times New Roman" w:hAnsi="Times New Roman"/>
                <w:sz w:val="28"/>
                <w:szCs w:val="28"/>
              </w:rPr>
              <w:t>Измалков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77037" w:rsidRDefault="00777037">
      <w:pPr>
        <w:rPr>
          <w:rFonts w:ascii="Times New Roman" w:hAnsi="Times New Roman"/>
        </w:rPr>
      </w:pPr>
    </w:p>
    <w:p w:rsidR="00777037" w:rsidRDefault="00777037">
      <w:pPr>
        <w:rPr>
          <w:rFonts w:ascii="Times New Roman" w:hAnsi="Times New Roman"/>
        </w:rPr>
      </w:pPr>
    </w:p>
    <w:p w:rsidR="00777037" w:rsidRDefault="00777037">
      <w:pPr>
        <w:rPr>
          <w:rFonts w:ascii="Times New Roman" w:hAnsi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777037">
        <w:tc>
          <w:tcPr>
            <w:tcW w:w="9782" w:type="dxa"/>
            <w:shd w:val="clear" w:color="auto" w:fill="auto"/>
          </w:tcPr>
          <w:p w:rsidR="00777037" w:rsidRDefault="00E51A6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подписано усиленными квалифицированными электронными подписями Сторон</w:t>
            </w:r>
          </w:p>
        </w:tc>
      </w:tr>
    </w:tbl>
    <w:p w:rsidR="00777037" w:rsidRDefault="00777037">
      <w:pPr>
        <w:rPr>
          <w:rFonts w:ascii="Times New Roman" w:hAnsi="Times New Roman"/>
        </w:rPr>
        <w:sectPr w:rsidR="00777037">
          <w:headerReference w:type="default" r:id="rId10"/>
          <w:pgSz w:w="11909" w:h="16838"/>
          <w:pgMar w:top="1418" w:right="567" w:bottom="1134" w:left="1985" w:header="567" w:footer="6" w:gutter="0"/>
          <w:cols w:space="708"/>
          <w:titlePg/>
          <w:docGrid w:linePitch="360"/>
        </w:sectPr>
      </w:pPr>
    </w:p>
    <w:tbl>
      <w:tblPr>
        <w:tblW w:w="15417" w:type="dxa"/>
        <w:tblLook w:val="00A0" w:firstRow="1" w:lastRow="0" w:firstColumn="1" w:lastColumn="0" w:noHBand="0" w:noVBand="0"/>
      </w:tblPr>
      <w:tblGrid>
        <w:gridCol w:w="10740"/>
        <w:gridCol w:w="4677"/>
      </w:tblGrid>
      <w:tr w:rsidR="00777037">
        <w:tc>
          <w:tcPr>
            <w:tcW w:w="10740" w:type="dxa"/>
          </w:tcPr>
          <w:p w:rsidR="00777037" w:rsidRDefault="00E51A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br w:type="page" w:clear="all"/>
            </w:r>
            <w:r>
              <w:rPr>
                <w:rFonts w:ascii="Times New Roman" w:hAnsi="Times New Roman"/>
              </w:rPr>
              <w:br w:type="page" w:clear="all"/>
            </w:r>
            <w:r>
              <w:rPr>
                <w:rFonts w:ascii="Times New Roman" w:hAnsi="Times New Roman"/>
                <w:b/>
                <w:sz w:val="26"/>
                <w:szCs w:val="26"/>
              </w:rPr>
              <w:br w:type="page" w:clear="all"/>
            </w:r>
          </w:p>
        </w:tc>
        <w:tc>
          <w:tcPr>
            <w:tcW w:w="4677" w:type="dxa"/>
          </w:tcPr>
          <w:p w:rsidR="00777037" w:rsidRDefault="00E51A6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777037" w:rsidRDefault="00E51A66" w:rsidP="00A159F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министерством </w:t>
            </w:r>
            <w:r w:rsidR="0083034F">
              <w:rPr>
                <w:rFonts w:ascii="Times New Roman" w:hAnsi="Times New Roman"/>
                <w:sz w:val="28"/>
                <w:szCs w:val="28"/>
              </w:rPr>
              <w:t>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</w:t>
            </w:r>
            <w:r w:rsidR="00830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</w:t>
            </w:r>
            <w:r w:rsidR="00A159F9">
              <w:rPr>
                <w:rFonts w:ascii="Times New Roman" w:hAnsi="Times New Roman"/>
                <w:sz w:val="28"/>
                <w:szCs w:val="28"/>
              </w:rPr>
              <w:t>2</w:t>
            </w:r>
            <w:r w:rsidR="001F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-ИО</w:t>
            </w:r>
          </w:p>
        </w:tc>
      </w:tr>
    </w:tbl>
    <w:p w:rsidR="00777037" w:rsidRDefault="0077703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77037" w:rsidRDefault="00E51A66" w:rsidP="0055430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777037" w:rsidRDefault="00E51A66" w:rsidP="00554306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услуг, предоставляемых в многофункциональных центрах предоставления государственных и муниципальных услуг в Ставропольском крае и привлекаемых организациях</w:t>
      </w:r>
    </w:p>
    <w:p w:rsidR="00777037" w:rsidRPr="0029680F" w:rsidRDefault="00E51A66" w:rsidP="0055430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утвержденных технологических схемах размещаются на официальном сайте министерства </w:t>
      </w:r>
      <w:r w:rsidR="0083034F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Ставропольского края в информационно-телекоммуникационной сети «Интернет» по адресу: </w:t>
      </w:r>
      <w:r w:rsidR="00256169" w:rsidRPr="00256169">
        <w:rPr>
          <w:rFonts w:ascii="Times New Roman" w:hAnsi="Times New Roman"/>
          <w:sz w:val="28"/>
          <w:szCs w:val="28"/>
        </w:rPr>
        <w:t>https://mshsk.ru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512"/>
        <w:gridCol w:w="2647"/>
        <w:gridCol w:w="2290"/>
        <w:gridCol w:w="2503"/>
        <w:gridCol w:w="4931"/>
      </w:tblGrid>
      <w:tr w:rsidR="0029680F" w:rsidTr="002968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0F" w:rsidRP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0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680F" w:rsidRPr="0029680F" w:rsidRDefault="0029680F" w:rsidP="00554306">
            <w:pPr>
              <w:spacing w:after="0" w:line="240" w:lineRule="auto"/>
              <w:ind w:left="-137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8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68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P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0F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услуги </w:t>
            </w:r>
          </w:p>
          <w:p w:rsidR="0029680F" w:rsidRP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P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0F">
              <w:rPr>
                <w:rFonts w:ascii="Times New Roman" w:hAnsi="Times New Roman"/>
                <w:sz w:val="24"/>
                <w:szCs w:val="24"/>
              </w:rPr>
              <w:t xml:space="preserve">Код услуги в Федеральном реестре государственных </w:t>
            </w:r>
          </w:p>
          <w:p w:rsidR="0029680F" w:rsidRP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80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9680F">
              <w:rPr>
                <w:rFonts w:ascii="Times New Roman" w:hAnsi="Times New Roman"/>
                <w:sz w:val="24"/>
                <w:szCs w:val="24"/>
              </w:rPr>
              <w:t xml:space="preserve"> муниципальных услуг </w:t>
            </w:r>
          </w:p>
          <w:p w:rsidR="0029680F" w:rsidRP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0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9680F">
              <w:rPr>
                <w:rFonts w:ascii="Times New Roman" w:hAnsi="Times New Roman"/>
                <w:sz w:val="24"/>
                <w:szCs w:val="24"/>
              </w:rPr>
              <w:t>далее</w:t>
            </w:r>
            <w:proofErr w:type="gramEnd"/>
            <w:r w:rsidRPr="0029680F">
              <w:rPr>
                <w:rFonts w:ascii="Times New Roman" w:hAnsi="Times New Roman"/>
                <w:sz w:val="24"/>
                <w:szCs w:val="24"/>
              </w:rPr>
              <w:t xml:space="preserve"> – ФРГУ)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P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0F">
              <w:rPr>
                <w:rFonts w:ascii="Times New Roman" w:hAnsi="Times New Roman"/>
                <w:sz w:val="24"/>
                <w:szCs w:val="24"/>
              </w:rPr>
              <w:t>Наименование варианта предоставления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P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0F">
              <w:rPr>
                <w:rFonts w:ascii="Times New Roman" w:hAnsi="Times New Roman"/>
                <w:sz w:val="24"/>
                <w:szCs w:val="24"/>
              </w:rPr>
              <w:t xml:space="preserve">Идентификатор варианта </w:t>
            </w:r>
          </w:p>
          <w:p w:rsidR="0029680F" w:rsidRP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80F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proofErr w:type="gramEnd"/>
            <w:r w:rsidRPr="0029680F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0F" w:rsidRDefault="0029680F" w:rsidP="00554306">
            <w:pPr>
              <w:spacing w:after="0" w:line="240" w:lineRule="auto"/>
              <w:ind w:lef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9">
              <w:rPr>
                <w:rFonts w:ascii="Times New Roman" w:hAnsi="Times New Roman"/>
                <w:sz w:val="24"/>
                <w:szCs w:val="24"/>
              </w:rPr>
              <w:t>Сведения об утверждении технологической схемы</w:t>
            </w:r>
          </w:p>
        </w:tc>
      </w:tr>
    </w:tbl>
    <w:p w:rsidR="00777037" w:rsidRDefault="00777037" w:rsidP="00554306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512"/>
        <w:gridCol w:w="2647"/>
        <w:gridCol w:w="2290"/>
        <w:gridCol w:w="2503"/>
        <w:gridCol w:w="4931"/>
      </w:tblGrid>
      <w:tr w:rsidR="0029680F" w:rsidTr="0029680F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Default="001F54A3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Default="001F54A3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Default="001F54A3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Default="001F54A3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680F" w:rsidTr="0029680F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Pr="00E55EA8" w:rsidRDefault="0029680F" w:rsidP="00554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за счет средств бюджета Ставропольского края социальных выплат на строительство (приобретение) жилья гражданам, проживающим на сельских территориях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Default="0029680F" w:rsidP="00554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2600000010000038611</w:t>
            </w:r>
          </w:p>
          <w:p w:rsidR="0029680F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Pr="00722667" w:rsidRDefault="0029680F" w:rsidP="00554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67">
              <w:rPr>
                <w:rFonts w:ascii="Times New Roman" w:hAnsi="Times New Roman"/>
                <w:sz w:val="24"/>
                <w:szCs w:val="24"/>
              </w:rPr>
              <w:t>Получение за счет средств бюджета Ставропольского края социальных выплат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Pr="00722667" w:rsidRDefault="0029680F" w:rsidP="0055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67">
              <w:rPr>
                <w:rFonts w:ascii="Times New Roman" w:hAnsi="Times New Roman"/>
                <w:sz w:val="24"/>
                <w:szCs w:val="24"/>
              </w:rPr>
              <w:t>2600000010000074536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0F" w:rsidRDefault="0029680F" w:rsidP="005D43B2">
            <w:pPr>
              <w:spacing w:after="0" w:line="240" w:lineRule="exact"/>
              <w:ind w:left="-87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B2">
              <w:rPr>
                <w:rFonts w:ascii="Times New Roman" w:hAnsi="Times New Roman"/>
                <w:sz w:val="24"/>
                <w:szCs w:val="24"/>
              </w:rPr>
              <w:t>Протокол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</w:t>
            </w:r>
          </w:p>
          <w:p w:rsidR="0029680F" w:rsidRPr="005D43B2" w:rsidRDefault="0029680F" w:rsidP="005D43B2">
            <w:pPr>
              <w:spacing w:after="0" w:line="240" w:lineRule="exact"/>
              <w:ind w:left="-87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B2">
              <w:rPr>
                <w:rFonts w:ascii="Times New Roman" w:hAnsi="Times New Roman"/>
                <w:sz w:val="24"/>
                <w:szCs w:val="24"/>
              </w:rPr>
              <w:t>№ 323-п,</w:t>
            </w:r>
          </w:p>
          <w:p w:rsidR="0029680F" w:rsidRDefault="0029680F" w:rsidP="005D4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3B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D4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D4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5D43B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43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9680F" w:rsidRPr="00554306" w:rsidRDefault="0029680F" w:rsidP="005D4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B2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</w:tbl>
    <w:p w:rsidR="005D43B2" w:rsidRDefault="005D43B2">
      <w:pPr>
        <w:tabs>
          <w:tab w:val="left" w:pos="5910"/>
        </w:tabs>
        <w:rPr>
          <w:rFonts w:ascii="Times New Roman" w:hAnsi="Times New Roman"/>
        </w:rPr>
      </w:pPr>
    </w:p>
    <w:p w:rsidR="005D43B2" w:rsidRDefault="005D43B2">
      <w:pPr>
        <w:tabs>
          <w:tab w:val="left" w:pos="5910"/>
        </w:tabs>
        <w:rPr>
          <w:rFonts w:ascii="Times New Roman" w:hAnsi="Times New Roman"/>
        </w:rPr>
        <w:sectPr w:rsidR="005D43B2" w:rsidSect="00722667">
          <w:pgSz w:w="16838" w:h="11909" w:orient="landscape"/>
          <w:pgMar w:top="0" w:right="567" w:bottom="709" w:left="851" w:header="567" w:footer="6" w:gutter="0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03"/>
        <w:gridCol w:w="4786"/>
      </w:tblGrid>
      <w:tr w:rsidR="00777037">
        <w:tc>
          <w:tcPr>
            <w:tcW w:w="5103" w:type="dxa"/>
          </w:tcPr>
          <w:p w:rsidR="00777037" w:rsidRDefault="00E51A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</w:rPr>
              <w:br w:type="page" w:clear="all"/>
            </w:r>
          </w:p>
        </w:tc>
        <w:tc>
          <w:tcPr>
            <w:tcW w:w="4786" w:type="dxa"/>
          </w:tcPr>
          <w:p w:rsidR="00777037" w:rsidRDefault="00E51A6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777037" w:rsidRDefault="00E51A66" w:rsidP="001F54A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министерством </w:t>
            </w:r>
            <w:r w:rsidR="00D35562">
              <w:rPr>
                <w:rFonts w:ascii="Times New Roman" w:hAnsi="Times New Roman"/>
                <w:sz w:val="28"/>
                <w:szCs w:val="28"/>
              </w:rPr>
              <w:t>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</w:t>
            </w:r>
            <w:r w:rsidR="00D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</w:t>
            </w:r>
            <w:r w:rsidR="00A159F9">
              <w:rPr>
                <w:rFonts w:ascii="Times New Roman" w:hAnsi="Times New Roman"/>
                <w:sz w:val="28"/>
                <w:szCs w:val="28"/>
              </w:rPr>
              <w:t>2</w:t>
            </w:r>
            <w:r w:rsidR="001F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-ИО</w:t>
            </w:r>
          </w:p>
        </w:tc>
      </w:tr>
    </w:tbl>
    <w:p w:rsidR="00777037" w:rsidRDefault="00777037">
      <w:pPr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777037" w:rsidRPr="0029680F" w:rsidRDefault="00E51A6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80F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777037" w:rsidRDefault="00E51A6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29680F">
        <w:rPr>
          <w:rFonts w:ascii="Times New Roman" w:hAnsi="Times New Roman"/>
          <w:b/>
          <w:sz w:val="28"/>
          <w:szCs w:val="28"/>
          <w:lang w:eastAsia="ru-RU"/>
        </w:rPr>
        <w:t>многофункциональных</w:t>
      </w:r>
      <w:proofErr w:type="gramEnd"/>
      <w:r w:rsidRPr="0029680F">
        <w:rPr>
          <w:rFonts w:ascii="Times New Roman" w:hAnsi="Times New Roman"/>
          <w:b/>
          <w:sz w:val="28"/>
          <w:szCs w:val="28"/>
          <w:lang w:eastAsia="ru-RU"/>
        </w:rPr>
        <w:t xml:space="preserve"> центров предоставления государственных и муниципальных услуг в Ставропольском крае, в которых организуется предоставление государственных услуг министерства </w:t>
      </w:r>
      <w:r w:rsidR="00D35562" w:rsidRPr="0029680F">
        <w:rPr>
          <w:rFonts w:ascii="Times New Roman" w:hAnsi="Times New Roman"/>
          <w:b/>
          <w:sz w:val="28"/>
          <w:szCs w:val="28"/>
          <w:lang w:eastAsia="ru-RU"/>
        </w:rPr>
        <w:t>сельского хозяйства</w:t>
      </w:r>
      <w:r w:rsidRPr="0029680F">
        <w:rPr>
          <w:rFonts w:ascii="Times New Roman" w:hAnsi="Times New Roman"/>
          <w:b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8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4135"/>
        <w:gridCol w:w="2830"/>
        <w:gridCol w:w="2382"/>
      </w:tblGrid>
      <w:tr w:rsidR="00D35562" w:rsidRPr="00B34847" w:rsidTr="00D327D1">
        <w:trPr>
          <w:trHeight w:val="89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562" w:rsidRPr="00B34847" w:rsidRDefault="00D35562" w:rsidP="00D327D1">
            <w:pPr>
              <w:spacing w:after="0" w:line="240" w:lineRule="exact"/>
              <w:ind w:left="-153" w:right="-12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4847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62" w:rsidRPr="00B34847" w:rsidRDefault="00D35562" w:rsidP="00D327D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B34847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Наименование МФЦ </w:t>
            </w:r>
          </w:p>
          <w:p w:rsidR="00D35562" w:rsidRPr="00B34847" w:rsidRDefault="00D35562" w:rsidP="001F54A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562" w:rsidRPr="00B34847" w:rsidRDefault="00D35562" w:rsidP="00D327D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B34847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Местонахождение</w:t>
            </w:r>
          </w:p>
          <w:p w:rsidR="00D35562" w:rsidRPr="00B34847" w:rsidRDefault="00D35562" w:rsidP="001F54A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B34847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МФЦ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562" w:rsidRPr="00B34847" w:rsidRDefault="00D35562" w:rsidP="00D327D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B3484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Контактная информация: телефон и адрес электронной почты </w:t>
            </w:r>
          </w:p>
        </w:tc>
      </w:tr>
      <w:tr w:rsidR="00D35562" w:rsidRPr="00B34847" w:rsidTr="00D327D1">
        <w:trPr>
          <w:trHeight w:val="2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562" w:rsidRPr="00B34847" w:rsidRDefault="00D35562" w:rsidP="00D327D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4847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562" w:rsidRPr="00B34847" w:rsidRDefault="00D35562" w:rsidP="00D327D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4847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562" w:rsidRPr="00B34847" w:rsidRDefault="00D35562" w:rsidP="00D327D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484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562" w:rsidRPr="00B34847" w:rsidRDefault="00D35562" w:rsidP="00D327D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4847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D35562" w:rsidRPr="004948E7" w:rsidTr="00D327D1">
        <w:trPr>
          <w:trHeight w:val="121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355035,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г. Ставрополь, </w:t>
            </w: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br/>
              <w:t>ул. Мира, д. 285, стр.1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(8652) 74-80-84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hAnsi="Times New Roman"/>
              </w:rPr>
              <w:t xml:space="preserve">gkumfcsk@mfc-stv.ru </w:t>
            </w:r>
          </w:p>
        </w:tc>
      </w:tr>
      <w:tr w:rsidR="00D35562" w:rsidRPr="004948E7" w:rsidTr="00D327D1">
        <w:trPr>
          <w:trHeight w:val="137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Александровского муниципального округа Ставропольского края»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356300, 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Ставропольский край, Александровский район, 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с. Александровское, 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ул.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Войтика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, д. 39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(86557)2-30-88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hAnsi="Times New Roman"/>
              </w:rPr>
              <w:t xml:space="preserve"> alex@mfc-stv.ru</w:t>
            </w:r>
          </w:p>
        </w:tc>
      </w:tr>
      <w:tr w:rsidR="00D35562" w:rsidRPr="004948E7" w:rsidTr="00D327D1">
        <w:trPr>
          <w:trHeight w:val="156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Андроповского муниципального округа Ставропольского края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357070,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Ставропольский край, Андроповский район,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с. Курсавка,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ул.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Стратийчука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, д. 126 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(86556) 6-29-05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hAnsi="Times New Roman"/>
              </w:rPr>
              <w:t>andr@mfc-stv.ru</w:t>
            </w:r>
          </w:p>
        </w:tc>
      </w:tr>
      <w:tr w:rsidR="00D35562" w:rsidRPr="004948E7" w:rsidTr="00D327D1">
        <w:trPr>
          <w:trHeight w:val="13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Апанасенковского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356720, 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Апанасенковский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мо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с. Дивное,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ул. Советская, д. 45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(86555)4-60-10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hAnsi="Times New Roman"/>
              </w:rPr>
              <w:t>apan@mfc-stv.ru</w:t>
            </w:r>
          </w:p>
        </w:tc>
      </w:tr>
      <w:tr w:rsidR="00D35562" w:rsidRPr="004948E7" w:rsidTr="00D327D1">
        <w:trPr>
          <w:trHeight w:val="158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казённое учреждение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Арзгирского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Ставропольского края «Многофункциональный центр предоставления государственных и муниципальных услуг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Арзгирского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356570, 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Арзгирский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район, </w:t>
            </w: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br/>
              <w:t>с. Арзгир,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ул. Матросова, д. 15А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(86560)3-15-05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hAnsi="Times New Roman"/>
              </w:rPr>
              <w:t>arz@mfc-stv.ru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Благодарненского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356420, 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Благодарненский</w:t>
            </w:r>
            <w:proofErr w:type="spellEnd"/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г. Благодарный,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пер. 9 Января, д. 55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(86549)5-20-55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hAnsi="Times New Roman"/>
              </w:rPr>
              <w:t>blag@mfc-stv.ru</w:t>
            </w:r>
          </w:p>
        </w:tc>
      </w:tr>
      <w:tr w:rsidR="00D35562" w:rsidRPr="004948E7" w:rsidTr="00D327D1">
        <w:trPr>
          <w:trHeight w:val="98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Буденновского муниципального округа»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356800,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Ставропольский край, Буденновский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г. Буденновск,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ул. Пушкинская, д. 113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(86559)7-21-33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hAnsi="Times New Roman"/>
              </w:rPr>
              <w:t>bud@mfc-stv.ru</w:t>
            </w:r>
          </w:p>
        </w:tc>
      </w:tr>
      <w:tr w:rsidR="00D35562" w:rsidRPr="004948E7" w:rsidTr="00D327D1">
        <w:trPr>
          <w:trHeight w:val="103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казенное учреждение Георгиевского муниципального округа Ставропольского края «Многофункциональный центр предоставления государственных и муниципальных услуг»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357827,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Ставропольский край,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г. Георгиевск,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ул. Калинина, д. 119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eastAsiaTheme="minorHAnsi" w:hAnsi="Times New Roman"/>
                <w:sz w:val="24"/>
                <w:szCs w:val="24"/>
              </w:rPr>
              <w:t>(87951)3-21-24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48E7">
              <w:rPr>
                <w:rFonts w:ascii="Times New Roman" w:hAnsi="Times New Roman"/>
              </w:rPr>
              <w:t>georg@mfc-stv.ru</w:t>
            </w:r>
          </w:p>
        </w:tc>
      </w:tr>
      <w:tr w:rsidR="00D35562" w:rsidRPr="004948E7" w:rsidTr="00D327D1">
        <w:trPr>
          <w:trHeight w:val="95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Грачевского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муниципального округа Ставропольского края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356250,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Грачевский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с. Грачевка,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Ставропольская, д. 40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(86540)4-13-34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grach@mfc-stv.ru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Ессентуки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357601,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г. Ессентуки,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Вокзальная, д. 31А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(87934)4-25-32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>ess@mfc-stv.ru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города-курорта Железноводска Ставропольского края»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357400,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Железноводск,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Ленина, д. 55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(87932)3-22-13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>zhel@mfc-stv.ru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города-курорта Железноводска Ставропольского края»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357400,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Железноводск,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пос.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Иноземцево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>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50 лет Октября, д. 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(87932)5-20-18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 zhel@mfc-stv.ru</w:t>
            </w:r>
          </w:p>
        </w:tc>
      </w:tr>
      <w:tr w:rsidR="00D35562" w:rsidRPr="004948E7" w:rsidTr="00D327D1">
        <w:trPr>
          <w:trHeight w:val="13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Муниципальное казенное учреждение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Изобильненского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356140,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Изобильненский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г. Изобильный,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Красная, д. 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(86545)2-85-14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isob@mfc-stv.ru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Ипатовского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района Ставропольского края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356630,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Ипатовский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Ипатово,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Гагарина, д. 67А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(86542)2-49-44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>ipat@mfc-stv.ru</w:t>
            </w:r>
          </w:p>
        </w:tc>
      </w:tr>
      <w:tr w:rsidR="00D35562" w:rsidRPr="004948E7" w:rsidTr="00D327D1">
        <w:trPr>
          <w:trHeight w:val="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казённое учреждение «Многофункциональный центр предоставления государственных и муниципальных услуг Кировского муниципального округа Ставропольского края»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357300,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Кировский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Новопавловск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>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Садовая, д. 107А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(87938)2-00-46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kir@mfc-stv.ru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города-курорта Кисловодска»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357700,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Кисловодск,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пр. Первомайский, д. 29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(87937)2-05-14,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2-05-57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kisl@mfc-stv.ru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Кочубеевском муниципальном округе Ставропольского края»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lang w:eastAsia="ru-RU"/>
              </w:rPr>
            </w:pPr>
            <w:r w:rsidRPr="004948E7">
              <w:rPr>
                <w:rFonts w:ascii="Times New Roman" w:eastAsiaTheme="minorHAnsi" w:hAnsi="Times New Roman"/>
                <w:lang w:eastAsia="ru-RU"/>
              </w:rPr>
              <w:t>357000,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lang w:eastAsia="ru-RU"/>
              </w:rPr>
            </w:pPr>
            <w:r w:rsidRPr="004948E7">
              <w:rPr>
                <w:rFonts w:ascii="Times New Roman" w:eastAsiaTheme="minorHAnsi" w:hAnsi="Times New Roman"/>
                <w:lang w:eastAsia="ru-RU"/>
              </w:rPr>
              <w:t>Ставропольский край,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4948E7">
              <w:rPr>
                <w:rFonts w:ascii="Times New Roman" w:eastAsiaTheme="minorHAnsi" w:hAnsi="Times New Roman"/>
                <w:lang w:eastAsia="ru-RU"/>
              </w:rPr>
              <w:t>Кочубеевский</w:t>
            </w:r>
            <w:proofErr w:type="spellEnd"/>
            <w:r w:rsidRPr="004948E7">
              <w:rPr>
                <w:rFonts w:ascii="Times New Roman" w:eastAsiaTheme="minorHAnsi" w:hAnsi="Times New Roman"/>
                <w:lang w:eastAsia="ru-RU"/>
              </w:rPr>
              <w:t xml:space="preserve"> район,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lang w:eastAsia="ru-RU"/>
              </w:rPr>
            </w:pPr>
            <w:r w:rsidRPr="004948E7">
              <w:rPr>
                <w:rFonts w:ascii="Times New Roman" w:eastAsiaTheme="minorHAnsi" w:hAnsi="Times New Roman"/>
                <w:lang w:eastAsia="ru-RU"/>
              </w:rPr>
              <w:t>с. Кочубеевское,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lang w:eastAsia="ru-RU"/>
              </w:rPr>
            </w:pPr>
            <w:r w:rsidRPr="004948E7">
              <w:rPr>
                <w:rFonts w:ascii="Times New Roman" w:eastAsiaTheme="minorHAnsi" w:hAnsi="Times New Roman"/>
                <w:lang w:eastAsia="ru-RU"/>
              </w:rPr>
              <w:t xml:space="preserve">ул. Советская, </w:t>
            </w:r>
            <w:proofErr w:type="spellStart"/>
            <w:r w:rsidRPr="004948E7">
              <w:rPr>
                <w:rFonts w:ascii="Times New Roman" w:eastAsiaTheme="minorHAnsi" w:hAnsi="Times New Roman"/>
                <w:lang w:eastAsia="ru-RU"/>
              </w:rPr>
              <w:t>зд</w:t>
            </w:r>
            <w:proofErr w:type="spellEnd"/>
            <w:r w:rsidRPr="004948E7">
              <w:rPr>
                <w:rFonts w:ascii="Times New Roman" w:eastAsiaTheme="minorHAnsi" w:hAnsi="Times New Roman"/>
                <w:lang w:eastAsia="ru-RU"/>
              </w:rPr>
              <w:t>. 105А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(86550)3-71-68,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(86550)3-71-74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koch@mfc-stv.ru </w:t>
            </w:r>
          </w:p>
        </w:tc>
      </w:tr>
      <w:tr w:rsidR="00D35562" w:rsidRPr="004948E7" w:rsidTr="00D327D1">
        <w:trPr>
          <w:trHeight w:val="93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Красногвардейском районе»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356031,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Ставропольский край, Красногвардейский район,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с. Красногвардейское, </w:t>
            </w:r>
            <w:r w:rsidRPr="004948E7">
              <w:rPr>
                <w:rFonts w:ascii="Times New Roman" w:eastAsiaTheme="minorHAnsi" w:hAnsi="Times New Roman"/>
              </w:rPr>
              <w:br/>
              <w:t>ул. Ленина, д. 61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(86541)4-55-58</w:t>
            </w:r>
            <w:r w:rsidRPr="004948E7">
              <w:rPr>
                <w:rFonts w:ascii="Times New Roman" w:hAnsi="Times New Roman"/>
              </w:rPr>
              <w:t xml:space="preserve"> krasn@mfc-stv.ru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Курского муниципального округа Ставропольского края «Многофункциональный центр предоставления государственных и муниципальное услуг»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357850, Ставропольский край, Курский район,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ст. Курская,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пер. Октябрьский, д. 22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(87964)6-58-60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kur@mfc-stv.ru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бюджетное учреждение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357961,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Левокумский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с. Левокумское,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Комсомольская, д. 39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(86543)3-16-37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lev@mfc-stv.ru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Лермонтова»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357340,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г. Лермонтов,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Ленина, д. 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(87935)3-52-90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ler@mfc-stv.ru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Минераловодского муниципального округа Ставропольского края»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357212,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Минераловодский район, г. Минеральные Воды, </w:t>
            </w:r>
            <w:r w:rsidRPr="004948E7">
              <w:rPr>
                <w:rFonts w:ascii="Times New Roman" w:eastAsiaTheme="minorHAnsi" w:hAnsi="Times New Roman"/>
              </w:rPr>
              <w:br/>
              <w:t>ул. 50 лет Октября, зд.87Г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(87922)6-10-33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>min@mfc-stv.ru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услуг» города Невинномысска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357111, Ставропольский край, г. Невинномысск, ул. Баумана, д. 21, к. 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(86554)2-10-55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nev@mfc-stv.ru </w:t>
            </w:r>
          </w:p>
        </w:tc>
      </w:tr>
      <w:tr w:rsidR="00D35562" w:rsidRPr="004948E7" w:rsidTr="00D327D1">
        <w:trPr>
          <w:trHeight w:val="14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Муниципальное бюджетное учреждение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Нефтекумского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356882,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proofErr w:type="spellStart"/>
            <w:r w:rsidRPr="004948E7">
              <w:rPr>
                <w:rFonts w:ascii="Times New Roman" w:eastAsiaTheme="minorHAnsi" w:hAnsi="Times New Roman"/>
              </w:rPr>
              <w:t>Нефтекумский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           район, г. Нефтекумск,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4948E7">
              <w:rPr>
                <w:rFonts w:ascii="Times New Roman" w:eastAsiaTheme="minorHAnsi" w:hAnsi="Times New Roman"/>
              </w:rPr>
              <w:t>пр</w:t>
            </w:r>
            <w:proofErr w:type="gramEnd"/>
            <w:r w:rsidRPr="004948E7">
              <w:rPr>
                <w:rFonts w:ascii="Times New Roman" w:eastAsiaTheme="minorHAnsi" w:hAnsi="Times New Roman"/>
              </w:rPr>
              <w:t>-кт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. Нефтяников,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влд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. 20,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к.А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(86558)4-64-44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nef@mfc-stv.ru </w:t>
            </w:r>
          </w:p>
        </w:tc>
      </w:tr>
      <w:tr w:rsidR="00D35562" w:rsidRPr="004948E7" w:rsidTr="00D327D1">
        <w:trPr>
          <w:trHeight w:val="41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Новоалександровском муниципальном округе»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356000, 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Новоалександровский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район, 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Новоалександровск, </w:t>
            </w:r>
            <w:r w:rsidRPr="004948E7">
              <w:rPr>
                <w:rFonts w:ascii="Times New Roman" w:eastAsiaTheme="minorHAnsi" w:hAnsi="Times New Roman"/>
              </w:rPr>
              <w:br/>
              <w:t>ул. Ленина, д. 50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(86544)6-73-91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>nalex@mfc-stv.ru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бюджетное учреждение Новоселицкого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356350,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Новоселицкий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с. Новоселицкое,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Ставропольская, д. 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(86548)3-00-03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nsel@mfc-stv.ru </w:t>
            </w:r>
            <w:hyperlink r:id="rId11" w:tgtFrame="_blank" w:tooltip="novosel@umfc26.ru" w:history="1"/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356530,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Ставропольский край, Петровский район,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г. Светлоград,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Ленина, д. 29 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(86547)4-01-59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petr@mfc-stv.ru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Предгорного муниципального округа»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357351,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Предгорный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ст. </w:t>
            </w:r>
            <w:proofErr w:type="spellStart"/>
            <w:proofErr w:type="gramStart"/>
            <w:r w:rsidRPr="004948E7">
              <w:rPr>
                <w:rFonts w:ascii="Times New Roman" w:eastAsiaTheme="minorHAnsi" w:hAnsi="Times New Roman"/>
              </w:rPr>
              <w:t>Ессентукская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,   </w:t>
            </w:r>
            <w:proofErr w:type="gramEnd"/>
            <w:r w:rsidRPr="004948E7">
              <w:rPr>
                <w:rFonts w:ascii="Times New Roman" w:eastAsiaTheme="minorHAnsi" w:hAnsi="Times New Roman"/>
              </w:rPr>
              <w:t xml:space="preserve">      </w:t>
            </w:r>
            <w:r w:rsidRPr="004948E7">
              <w:rPr>
                <w:rFonts w:ascii="Times New Roman" w:eastAsiaTheme="minorHAnsi" w:hAnsi="Times New Roman"/>
              </w:rPr>
              <w:br/>
              <w:t>ул. Гагарина, д. 100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(87961)5-13-46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pred@mfc-stv.ru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бюджетное учреждение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357528,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г. Пятигорск,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Коллективная, д. 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(8793)97-50-56,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(8793)98-95-46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pjat@mfc-stv.ru </w:t>
            </w:r>
          </w:p>
        </w:tc>
      </w:tr>
      <w:tr w:rsidR="00D35562" w:rsidRPr="004948E7" w:rsidTr="00D327D1">
        <w:trPr>
          <w:trHeight w:val="139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Советского муниципального округа»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357910,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Советский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Зеленокумск,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ул.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З.Космодемьянской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д. 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(86552)6-42-64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sov@mfc-stv.ru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lang w:eastAsia="ru-RU"/>
              </w:rPr>
            </w:pPr>
            <w:r w:rsidRPr="004948E7">
              <w:rPr>
                <w:rFonts w:ascii="Times New Roman" w:eastAsiaTheme="minorHAnsi" w:hAnsi="Times New Roman"/>
                <w:lang w:eastAsia="ru-RU"/>
              </w:rPr>
              <w:t>355017,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lang w:eastAsia="ru-RU"/>
              </w:rPr>
            </w:pPr>
            <w:r w:rsidRPr="004948E7">
              <w:rPr>
                <w:rFonts w:ascii="Times New Roman" w:eastAsiaTheme="minorHAnsi" w:hAnsi="Times New Roman"/>
                <w:lang w:eastAsia="ru-RU"/>
              </w:rPr>
              <w:t>Ставропольский край,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lang w:eastAsia="ru-RU"/>
              </w:rPr>
            </w:pPr>
            <w:r w:rsidRPr="004948E7">
              <w:rPr>
                <w:rFonts w:ascii="Times New Roman" w:eastAsiaTheme="minorHAnsi" w:hAnsi="Times New Roman"/>
                <w:lang w:eastAsia="ru-RU"/>
              </w:rPr>
              <w:t xml:space="preserve">г. Ставрополь,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  <w:lang w:eastAsia="ru-RU"/>
              </w:rPr>
            </w:pPr>
            <w:r w:rsidRPr="004948E7">
              <w:rPr>
                <w:rFonts w:ascii="Times New Roman" w:eastAsiaTheme="minorHAnsi" w:hAnsi="Times New Roman"/>
                <w:lang w:eastAsia="ru-RU"/>
              </w:rPr>
              <w:t>ул. Мира, д. 282, 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(8652)24-54-32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  <w:color w:val="0000FF"/>
              </w:rPr>
            </w:pPr>
            <w:r w:rsidRPr="004948E7">
              <w:rPr>
                <w:rFonts w:ascii="Times New Roman" w:hAnsi="Times New Roman"/>
              </w:rPr>
              <w:t>stav@mfc-stv.ru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355006,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г. Ставрополь,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ул.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Голенева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>, д. 21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(8652) 24-54-32 </w:t>
            </w:r>
            <w:r w:rsidRPr="004948E7">
              <w:rPr>
                <w:rFonts w:ascii="Times New Roman" w:hAnsi="Times New Roman"/>
              </w:rPr>
              <w:t>stav@mfc-stv.ru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355040,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г. Ставрополь,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50 лет ВЛКСМ,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д. 8А/1-2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(8652) 24-54-32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>stav@mfc-stv.ru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355044,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Ставрополь,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Васильева, д. 49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(8652) 24-54-32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>stav@mfc-stv.ru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355035,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Ставрополь,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пр. Кулакова,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д. 10М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(8652) 24-54-32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>stav@mfc-stv.ru</w:t>
            </w:r>
          </w:p>
        </w:tc>
      </w:tr>
      <w:tr w:rsidR="00D35562" w:rsidRPr="004948E7" w:rsidTr="00D327D1">
        <w:trPr>
          <w:trHeight w:val="14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Муниципальное учреждение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Степновского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/>
              </w:rPr>
            </w:pPr>
            <w:r w:rsidRPr="004948E7">
              <w:rPr>
                <w:rFonts w:ascii="Times New Roman" w:hAnsi="Times New Roman"/>
              </w:rPr>
              <w:t xml:space="preserve">357930,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/>
              </w:rPr>
            </w:pPr>
            <w:r w:rsidRPr="004948E7">
              <w:rPr>
                <w:rFonts w:ascii="Times New Roman" w:hAnsi="Times New Roman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hAnsi="Times New Roman"/>
              </w:rPr>
              <w:t>Степновский</w:t>
            </w:r>
            <w:proofErr w:type="spellEnd"/>
            <w:r w:rsidRPr="004948E7">
              <w:rPr>
                <w:rFonts w:ascii="Times New Roman" w:hAnsi="Times New Roman"/>
              </w:rPr>
              <w:t xml:space="preserve"> </w:t>
            </w:r>
            <w:proofErr w:type="spellStart"/>
            <w:r w:rsidRPr="004948E7">
              <w:rPr>
                <w:rFonts w:ascii="Times New Roman" w:hAnsi="Times New Roman"/>
              </w:rPr>
              <w:t>м.район</w:t>
            </w:r>
            <w:proofErr w:type="spellEnd"/>
            <w:r w:rsidRPr="004948E7">
              <w:rPr>
                <w:rFonts w:ascii="Times New Roman" w:hAnsi="Times New Roman"/>
              </w:rPr>
              <w:t xml:space="preserve">, 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/>
              </w:rPr>
            </w:pPr>
            <w:proofErr w:type="spellStart"/>
            <w:r w:rsidRPr="004948E7">
              <w:rPr>
                <w:rFonts w:ascii="Times New Roman" w:hAnsi="Times New Roman"/>
              </w:rPr>
              <w:t>с.п</w:t>
            </w:r>
            <w:proofErr w:type="spellEnd"/>
            <w:r w:rsidRPr="004948E7">
              <w:rPr>
                <w:rFonts w:ascii="Times New Roman" w:hAnsi="Times New Roman"/>
              </w:rPr>
              <w:t xml:space="preserve">. </w:t>
            </w:r>
            <w:proofErr w:type="spellStart"/>
            <w:r w:rsidRPr="004948E7">
              <w:rPr>
                <w:rFonts w:ascii="Times New Roman" w:hAnsi="Times New Roman"/>
              </w:rPr>
              <w:t>Степновский</w:t>
            </w:r>
            <w:proofErr w:type="spellEnd"/>
            <w:r w:rsidRPr="004948E7">
              <w:rPr>
                <w:rFonts w:ascii="Times New Roman" w:hAnsi="Times New Roman"/>
              </w:rPr>
              <w:t xml:space="preserve"> сельсовет, с. Степное,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ул. Красная, </w:t>
            </w:r>
            <w:proofErr w:type="spellStart"/>
            <w:r w:rsidRPr="004948E7">
              <w:rPr>
                <w:rFonts w:ascii="Times New Roman" w:hAnsi="Times New Roman"/>
              </w:rPr>
              <w:t>зд</w:t>
            </w:r>
            <w:proofErr w:type="spellEnd"/>
            <w:r w:rsidRPr="004948E7">
              <w:rPr>
                <w:rFonts w:ascii="Times New Roman" w:hAnsi="Times New Roman"/>
              </w:rPr>
              <w:t>. 1А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(86563)3-13-01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step@mfc-stv.ru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Труновском районе Ставропольского края»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356170,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Труновский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с. Донское,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ул. Крестьянская,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д. 147 «А»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(86546)3-13-04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trun@mfc-stv.ru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услуг» Туркменского муниципального округа Ставропольского края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356540,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Туркменский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с. Летняя Ставка,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ул. Интернациональная,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д. 8А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(86565)2-03-32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turk@mfc-stv.ru </w:t>
            </w:r>
          </w:p>
        </w:tc>
      </w:tr>
      <w:tr w:rsidR="00D35562" w:rsidRPr="004948E7" w:rsidTr="00D327D1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</w:tcPr>
          <w:p w:rsidR="00D35562" w:rsidRPr="004948E7" w:rsidRDefault="00D35562" w:rsidP="00D35562">
            <w:pPr>
              <w:widowControl w:val="0"/>
              <w:numPr>
                <w:ilvl w:val="0"/>
                <w:numId w:val="6"/>
              </w:numPr>
              <w:spacing w:after="0" w:line="240" w:lineRule="exact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vAlign w:val="center"/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Шпаковского района»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356245,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Ставропольский край, </w:t>
            </w:r>
            <w:proofErr w:type="spellStart"/>
            <w:r w:rsidRPr="004948E7">
              <w:rPr>
                <w:rFonts w:ascii="Times New Roman" w:eastAsiaTheme="minorHAnsi" w:hAnsi="Times New Roman"/>
              </w:rPr>
              <w:t>Шпаковский</w:t>
            </w:r>
            <w:proofErr w:type="spellEnd"/>
            <w:r w:rsidRPr="004948E7">
              <w:rPr>
                <w:rFonts w:ascii="Times New Roman" w:eastAsiaTheme="minorHAnsi" w:hAnsi="Times New Roman"/>
              </w:rPr>
              <w:t xml:space="preserve"> район,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г. Михайловск, </w:t>
            </w:r>
          </w:p>
          <w:p w:rsidR="00D35562" w:rsidRPr="004948E7" w:rsidRDefault="00D35562" w:rsidP="00D327D1">
            <w:pPr>
              <w:keepNext/>
              <w:keepLines/>
              <w:spacing w:after="0" w:line="240" w:lineRule="exact"/>
              <w:outlineLvl w:val="0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ул. Гоголя, д. 26, к.10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35" w:type="dxa"/>
              <w:bottom w:w="75" w:type="dxa"/>
              <w:right w:w="40" w:type="dxa"/>
            </w:tcMar>
            <w:hideMark/>
          </w:tcPr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 xml:space="preserve">(86553) 6-99-18, 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eastAsiaTheme="minorHAnsi" w:hAnsi="Times New Roman"/>
              </w:rPr>
              <w:t>(86553) 6-99-19</w:t>
            </w:r>
          </w:p>
          <w:p w:rsidR="00D35562" w:rsidRPr="004948E7" w:rsidRDefault="00D35562" w:rsidP="00D327D1">
            <w:pPr>
              <w:spacing w:after="0" w:line="240" w:lineRule="exact"/>
              <w:rPr>
                <w:rFonts w:ascii="Times New Roman" w:eastAsiaTheme="minorHAnsi" w:hAnsi="Times New Roman"/>
              </w:rPr>
            </w:pPr>
            <w:r w:rsidRPr="004948E7">
              <w:rPr>
                <w:rFonts w:ascii="Times New Roman" w:hAnsi="Times New Roman"/>
              </w:rPr>
              <w:t xml:space="preserve">shpak@mfc-stv.ru </w:t>
            </w:r>
          </w:p>
        </w:tc>
      </w:tr>
    </w:tbl>
    <w:p w:rsidR="00D35562" w:rsidRPr="004948E7" w:rsidRDefault="00D35562" w:rsidP="00D35562">
      <w:pPr>
        <w:jc w:val="center"/>
        <w:rPr>
          <w:rFonts w:ascii="Times New Roman" w:hAnsi="Times New Roman"/>
          <w:b/>
        </w:rPr>
      </w:pPr>
    </w:p>
    <w:p w:rsidR="00BF75CA" w:rsidRDefault="00BF75CA" w:rsidP="00D3556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103"/>
        <w:gridCol w:w="4786"/>
      </w:tblGrid>
      <w:tr w:rsidR="00777037">
        <w:tc>
          <w:tcPr>
            <w:tcW w:w="5103" w:type="dxa"/>
          </w:tcPr>
          <w:p w:rsidR="00777037" w:rsidRDefault="00E51A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</w:rPr>
              <w:br w:type="page" w:clear="all"/>
            </w:r>
          </w:p>
        </w:tc>
        <w:tc>
          <w:tcPr>
            <w:tcW w:w="4786" w:type="dxa"/>
          </w:tcPr>
          <w:p w:rsidR="00777037" w:rsidRDefault="00E51A6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777037" w:rsidRDefault="00E51A66" w:rsidP="001F54A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министерством </w:t>
            </w:r>
            <w:r w:rsidR="005C6501">
              <w:rPr>
                <w:rFonts w:ascii="Times New Roman" w:hAnsi="Times New Roman"/>
                <w:sz w:val="28"/>
                <w:szCs w:val="28"/>
              </w:rPr>
              <w:t>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</w:t>
            </w:r>
            <w:r w:rsidR="00A159F9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2" w:name="_GoBack"/>
            <w:bookmarkEnd w:id="2"/>
            <w:r w:rsidR="001F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-ИО</w:t>
            </w:r>
          </w:p>
        </w:tc>
      </w:tr>
    </w:tbl>
    <w:p w:rsidR="00777037" w:rsidRDefault="00777037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77037" w:rsidRDefault="00777037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77037" w:rsidRDefault="00777037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77037" w:rsidRDefault="00E51A66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777037" w:rsidRDefault="00E51A6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электронного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взаимодействия при предоставлении государственных услуг</w:t>
      </w:r>
    </w:p>
    <w:p w:rsidR="00777037" w:rsidRDefault="0077703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037" w:rsidRDefault="0077703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наличии технической возможности взаимодействие между уполномоченным многофункциональным центром предоставления государственных и муниципальных услуг в Ставропольском крае, многофункциональными центрами предоставления государственных и муниципальных услуг в Ставропольском крае и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министерством экономического развития Ставропольского края (далее соответственно – УМФЦ, МФЦ, Орган) в электронной форме при организации предоставления государственных услуг осуществляется путем отправки электронных пакетов документов из автоматизированной информационной системы МФЦ в </w:t>
      </w:r>
      <w:r>
        <w:rPr>
          <w:rFonts w:ascii="Times New Roman" w:hAnsi="Times New Roman"/>
          <w:sz w:val="28"/>
          <w:szCs w:val="28"/>
        </w:rPr>
        <w:t xml:space="preserve">Единую информационно-аналитическую систему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исполнительными органами Ставропольского края (далее соответственно – </w:t>
      </w:r>
      <w:r>
        <w:rPr>
          <w:rFonts w:ascii="Times New Roman" w:hAnsi="Times New Roman"/>
          <w:sz w:val="28"/>
          <w:szCs w:val="28"/>
          <w:lang w:eastAsia="ru-RU"/>
        </w:rPr>
        <w:t xml:space="preserve">ГИС МФЦ, </w:t>
      </w:r>
      <w:r>
        <w:rPr>
          <w:rFonts w:ascii="Times New Roman" w:hAnsi="Times New Roman"/>
          <w:sz w:val="28"/>
          <w:szCs w:val="28"/>
        </w:rPr>
        <w:t xml:space="preserve">ЕИАС СК). </w:t>
      </w:r>
    </w:p>
    <w:p w:rsidR="00777037" w:rsidRDefault="00E51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предоставления государственных услуг в МФЦ направляются электронные документы, подписанные усиленной квалифицированной электронной подписью уполномоченного должностного лица Органа, с использованием ЕИАС СК.</w:t>
      </w:r>
    </w:p>
    <w:p w:rsidR="00777037" w:rsidRDefault="00E51A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обеспечивают составление и выдачу заявителям документов на бумажном носителе, подтверждающих содержание электронных документов, полученных по результатам предоставления государственной услуги, указанной в настоящем пункте,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</w:t>
      </w:r>
      <w:r>
        <w:rPr>
          <w:rFonts w:ascii="Times New Roman" w:hAnsi="Times New Roman"/>
          <w:sz w:val="28"/>
          <w:szCs w:val="28"/>
        </w:rPr>
        <w:br/>
        <w:t>№ 250, а также заверение экземпляра электронного документа на бумажном носителе с использованием надписи и печати МФЦ.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Уполномоченный сотрудник МФЦ при подготовке экземпляра электронного документа на бумажном носителе, направленного по результатам предоставления государственных услуг, обеспечивает заверение экземпляра электронного документа на бумажном носителе с использованием надписи и печати МФЦ, соответствующим нижеуказанным требованиям, при условии, что электронный документ подписан усиленной квалифицированной электронной подписью уполномоченного должностного лица органа, предоставляющего государственную услугу, и содержит реквизиты сертификата ключа проверки электронной подписи: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серийный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номер сертификата ключа проверки электронной подписи; 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срок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действия сертификата ключа проверки электронной подписи;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фамилия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имя, отчество (если имеется) владельца сертификата ключа проверки электронной подписи.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Пример печати для заверения документов при предоставлении государственных услуг Органа в МФЦ:</w:t>
      </w:r>
    </w:p>
    <w:p w:rsidR="00777037" w:rsidRDefault="0077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77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E51A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66900" cy="1809750"/>
            <wp:effectExtent l="0" t="0" r="0" b="0"/>
            <wp:docPr id="2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866900" cy="180975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777037" w:rsidRDefault="0077703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77703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Печать имеет круглую форму (диаметр окружности 38-42 мм).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центре печати располагается текст в четыре строки «Мои документы государственные муниципальные услуги».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Печать должна содержать следующие обязательные реквизиты: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наименование учреждения на русском языке с указанием организационно-правовой формы;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место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нахождения учреждения;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государственной регистрационный номер (ОГРН);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идентификационный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номер налогоплательщика (ИНН).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Печать размещается непосредственно в месте размещения надписи, содержащей сведения о сотруднике МФЦ, подготовившем экземпляр электронного документа на бумажном носителе. </w:t>
      </w:r>
    </w:p>
    <w:p w:rsidR="00777037" w:rsidRDefault="0077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Пример надписи, содержащей сведения о сотруднике МФЦ, подготовившем экземпляр электронного документа на бумажном носителе:</w:t>
      </w:r>
    </w:p>
    <w:p w:rsidR="00777037" w:rsidRDefault="007770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7770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Style w:val="af4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 w:rsidR="00777037">
        <w:tc>
          <w:tcPr>
            <w:tcW w:w="4253" w:type="dxa"/>
          </w:tcPr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355000, г. Ставрополь, ул. Мира, 282а</w:t>
            </w:r>
          </w:p>
          <w:p w:rsidR="00777037" w:rsidRDefault="00777037">
            <w:pPr>
              <w:jc w:val="center"/>
              <w:rPr>
                <w:rFonts w:ascii="Times New Roman" w:hAnsi="Times New Roman"/>
                <w:sz w:val="6"/>
                <w:szCs w:val="16"/>
              </w:rPr>
            </w:pP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 получен по электронным каналам связи с использованием электронной цифровой подписи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    ____________________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(Ф.И.О.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сотрудника)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(подпись)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    ____________________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дата)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(время)</w:t>
            </w:r>
          </w:p>
          <w:p w:rsidR="00777037" w:rsidRDefault="0077703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777037" w:rsidRDefault="007770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либо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tbl>
      <w:tblPr>
        <w:tblStyle w:val="af4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 w:rsidR="00777037">
        <w:tc>
          <w:tcPr>
            <w:tcW w:w="4253" w:type="dxa"/>
          </w:tcPr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Составил ______________________    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(Ф.И.О. сотрудника)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Ставропольский край, г. Ставрополь, ул. Мира, 282а</w:t>
            </w:r>
          </w:p>
          <w:p w:rsidR="00777037" w:rsidRDefault="00777037">
            <w:pPr>
              <w:jc w:val="center"/>
              <w:rPr>
                <w:rFonts w:ascii="Times New Roman" w:hAnsi="Times New Roman"/>
                <w:sz w:val="6"/>
                <w:szCs w:val="16"/>
              </w:rPr>
            </w:pP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    ____________________</w:t>
            </w:r>
          </w:p>
          <w:p w:rsidR="00777037" w:rsidRDefault="00E51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дата)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(время)</w:t>
            </w:r>
          </w:p>
          <w:p w:rsidR="00777037" w:rsidRDefault="0077703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777037" w:rsidRDefault="007770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Надпись имеет форму прямоугольника (длина – 75 мм, ширина – 35 мм).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надписи указывается: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наименование и место нахождения МФЦ, составившего экземпляр электронного документа на бумажном носителе;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фамилия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имя, отчество уполномоченного сотрудника;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подпись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уполномоченного сотрудника;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дата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время составления экземпляра электронного документа на бумажном носителе.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Допускается формирование сведений о дате и времени составления документа, являющегося результатом услуги, с использованием ГИС МФЦ, а также использование наборных штампов с указанием ФИО и полем для подписи сотрудника МФЦ.</w:t>
      </w:r>
    </w:p>
    <w:p w:rsidR="00777037" w:rsidRDefault="00E5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Оттиск печати должен захватывать часть подписи уполномоченного сотрудника.</w:t>
      </w:r>
    </w:p>
    <w:p w:rsidR="00777037" w:rsidRDefault="0077703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77703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77037" w:rsidRDefault="00E51A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_________________</w:t>
      </w:r>
    </w:p>
    <w:sectPr w:rsidR="00777037">
      <w:pgSz w:w="11909" w:h="16838"/>
      <w:pgMar w:top="1134" w:right="710" w:bottom="993" w:left="1560" w:header="567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6F" w:rsidRDefault="00AB3B6F">
      <w:pPr>
        <w:spacing w:after="0" w:line="240" w:lineRule="auto"/>
      </w:pPr>
      <w:r>
        <w:separator/>
      </w:r>
    </w:p>
  </w:endnote>
  <w:endnote w:type="continuationSeparator" w:id="0">
    <w:p w:rsidR="00AB3B6F" w:rsidRDefault="00AB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6F" w:rsidRDefault="00AB3B6F">
      <w:pPr>
        <w:spacing w:after="0" w:line="240" w:lineRule="auto"/>
      </w:pPr>
      <w:r>
        <w:separator/>
      </w:r>
    </w:p>
  </w:footnote>
  <w:footnote w:type="continuationSeparator" w:id="0">
    <w:p w:rsidR="00AB3B6F" w:rsidRDefault="00AB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594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420FA" w:rsidRDefault="002420FA">
        <w:pPr>
          <w:pStyle w:val="af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A159F9">
          <w:rPr>
            <w:rFonts w:ascii="Times New Roman" w:hAnsi="Times New Roman"/>
            <w:noProof/>
            <w:sz w:val="28"/>
            <w:szCs w:val="28"/>
          </w:rPr>
          <w:t>17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3D68"/>
    <w:multiLevelType w:val="hybridMultilevel"/>
    <w:tmpl w:val="F294C394"/>
    <w:lvl w:ilvl="0" w:tplc="EF5AF21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plc="6F626FAE">
      <w:numFmt w:val="none"/>
      <w:lvlText w:val=""/>
      <w:lvlJc w:val="left"/>
      <w:pPr>
        <w:tabs>
          <w:tab w:val="num" w:pos="360"/>
        </w:tabs>
      </w:pPr>
    </w:lvl>
    <w:lvl w:ilvl="2" w:tplc="C704800E">
      <w:numFmt w:val="decimal"/>
      <w:lvlText w:val=""/>
      <w:lvlJc w:val="left"/>
      <w:pPr>
        <w:ind w:left="0" w:firstLine="0"/>
      </w:pPr>
    </w:lvl>
    <w:lvl w:ilvl="3" w:tplc="287ED750">
      <w:numFmt w:val="decimal"/>
      <w:lvlText w:val=""/>
      <w:lvlJc w:val="left"/>
      <w:pPr>
        <w:ind w:left="0" w:firstLine="0"/>
      </w:pPr>
    </w:lvl>
    <w:lvl w:ilvl="4" w:tplc="B8A8B260">
      <w:numFmt w:val="decimal"/>
      <w:lvlText w:val=""/>
      <w:lvlJc w:val="left"/>
      <w:pPr>
        <w:ind w:left="0" w:firstLine="0"/>
      </w:pPr>
    </w:lvl>
    <w:lvl w:ilvl="5" w:tplc="B71A13E6">
      <w:numFmt w:val="decimal"/>
      <w:lvlText w:val=""/>
      <w:lvlJc w:val="left"/>
      <w:pPr>
        <w:ind w:left="0" w:firstLine="0"/>
      </w:pPr>
    </w:lvl>
    <w:lvl w:ilvl="6" w:tplc="CC2AEB8C">
      <w:numFmt w:val="decimal"/>
      <w:lvlText w:val=""/>
      <w:lvlJc w:val="left"/>
      <w:pPr>
        <w:ind w:left="0" w:firstLine="0"/>
      </w:pPr>
    </w:lvl>
    <w:lvl w:ilvl="7" w:tplc="0582923C">
      <w:numFmt w:val="decimal"/>
      <w:lvlText w:val=""/>
      <w:lvlJc w:val="left"/>
      <w:pPr>
        <w:ind w:left="0" w:firstLine="0"/>
      </w:pPr>
    </w:lvl>
    <w:lvl w:ilvl="8" w:tplc="B5308C7C">
      <w:numFmt w:val="decimal"/>
      <w:lvlText w:val=""/>
      <w:lvlJc w:val="left"/>
      <w:pPr>
        <w:ind w:left="0" w:firstLine="0"/>
      </w:pPr>
    </w:lvl>
  </w:abstractNum>
  <w:abstractNum w:abstractNumId="1">
    <w:nsid w:val="1FA12503"/>
    <w:multiLevelType w:val="hybridMultilevel"/>
    <w:tmpl w:val="56B0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313D9"/>
    <w:multiLevelType w:val="hybridMultilevel"/>
    <w:tmpl w:val="20EA14FE"/>
    <w:lvl w:ilvl="0" w:tplc="971EEA92">
      <w:start w:val="1"/>
      <w:numFmt w:val="decimal"/>
      <w:lvlText w:val="%1."/>
      <w:lvlJc w:val="left"/>
      <w:pPr>
        <w:ind w:left="360" w:hanging="360"/>
      </w:pPr>
    </w:lvl>
    <w:lvl w:ilvl="1" w:tplc="77440DB8">
      <w:start w:val="1"/>
      <w:numFmt w:val="lowerLetter"/>
      <w:lvlText w:val="%2."/>
      <w:lvlJc w:val="left"/>
      <w:pPr>
        <w:ind w:left="1298" w:hanging="360"/>
      </w:pPr>
    </w:lvl>
    <w:lvl w:ilvl="2" w:tplc="C6867D94">
      <w:start w:val="1"/>
      <w:numFmt w:val="lowerRoman"/>
      <w:lvlText w:val="%3."/>
      <w:lvlJc w:val="right"/>
      <w:pPr>
        <w:ind w:left="2018" w:hanging="180"/>
      </w:pPr>
    </w:lvl>
    <w:lvl w:ilvl="3" w:tplc="122A403A">
      <w:start w:val="1"/>
      <w:numFmt w:val="decimal"/>
      <w:lvlText w:val="%4."/>
      <w:lvlJc w:val="left"/>
      <w:pPr>
        <w:ind w:left="2738" w:hanging="360"/>
      </w:pPr>
    </w:lvl>
    <w:lvl w:ilvl="4" w:tplc="84C4E522">
      <w:start w:val="1"/>
      <w:numFmt w:val="lowerLetter"/>
      <w:lvlText w:val="%5."/>
      <w:lvlJc w:val="left"/>
      <w:pPr>
        <w:ind w:left="3458" w:hanging="360"/>
      </w:pPr>
    </w:lvl>
    <w:lvl w:ilvl="5" w:tplc="DF346C50">
      <w:start w:val="1"/>
      <w:numFmt w:val="lowerRoman"/>
      <w:lvlText w:val="%6."/>
      <w:lvlJc w:val="right"/>
      <w:pPr>
        <w:ind w:left="4178" w:hanging="180"/>
      </w:pPr>
    </w:lvl>
    <w:lvl w:ilvl="6" w:tplc="D626F8D4">
      <w:start w:val="1"/>
      <w:numFmt w:val="decimal"/>
      <w:lvlText w:val="%7."/>
      <w:lvlJc w:val="left"/>
      <w:pPr>
        <w:ind w:left="4898" w:hanging="360"/>
      </w:pPr>
    </w:lvl>
    <w:lvl w:ilvl="7" w:tplc="6D6C4A7C">
      <w:start w:val="1"/>
      <w:numFmt w:val="lowerLetter"/>
      <w:lvlText w:val="%8."/>
      <w:lvlJc w:val="left"/>
      <w:pPr>
        <w:ind w:left="5618" w:hanging="360"/>
      </w:pPr>
    </w:lvl>
    <w:lvl w:ilvl="8" w:tplc="0316DE62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C6B504E"/>
    <w:multiLevelType w:val="multilevel"/>
    <w:tmpl w:val="FF505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A1326B4"/>
    <w:multiLevelType w:val="hybridMultilevel"/>
    <w:tmpl w:val="E9089E14"/>
    <w:lvl w:ilvl="0" w:tplc="8E108CEC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plc="0122BCF2">
      <w:numFmt w:val="none"/>
      <w:lvlText w:val=""/>
      <w:lvlJc w:val="left"/>
      <w:pPr>
        <w:tabs>
          <w:tab w:val="num" w:pos="360"/>
        </w:tabs>
      </w:pPr>
    </w:lvl>
    <w:lvl w:ilvl="2" w:tplc="42F8AA9E">
      <w:numFmt w:val="none"/>
      <w:lvlText w:val=""/>
      <w:lvlJc w:val="left"/>
      <w:pPr>
        <w:tabs>
          <w:tab w:val="num" w:pos="360"/>
        </w:tabs>
      </w:pPr>
    </w:lvl>
    <w:lvl w:ilvl="3" w:tplc="246A652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E938D16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666BDA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C782D6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49B2848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45AC74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750D5725"/>
    <w:multiLevelType w:val="multilevel"/>
    <w:tmpl w:val="65C220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37"/>
    <w:rsid w:val="000E1134"/>
    <w:rsid w:val="001463A6"/>
    <w:rsid w:val="001F54A3"/>
    <w:rsid w:val="00214DF8"/>
    <w:rsid w:val="002310C5"/>
    <w:rsid w:val="002420FA"/>
    <w:rsid w:val="00256169"/>
    <w:rsid w:val="0029680F"/>
    <w:rsid w:val="00401424"/>
    <w:rsid w:val="00473136"/>
    <w:rsid w:val="004948E7"/>
    <w:rsid w:val="004F71E0"/>
    <w:rsid w:val="00554306"/>
    <w:rsid w:val="005C26B0"/>
    <w:rsid w:val="005C6501"/>
    <w:rsid w:val="005D43B2"/>
    <w:rsid w:val="00722667"/>
    <w:rsid w:val="007709D2"/>
    <w:rsid w:val="00777037"/>
    <w:rsid w:val="0083034F"/>
    <w:rsid w:val="00A159F9"/>
    <w:rsid w:val="00AB3B6F"/>
    <w:rsid w:val="00B97490"/>
    <w:rsid w:val="00BB111C"/>
    <w:rsid w:val="00BC345B"/>
    <w:rsid w:val="00BF75CA"/>
    <w:rsid w:val="00D327D1"/>
    <w:rsid w:val="00D35562"/>
    <w:rsid w:val="00E13EBA"/>
    <w:rsid w:val="00E51A66"/>
    <w:rsid w:val="00E55EA8"/>
    <w:rsid w:val="00ED5727"/>
    <w:rsid w:val="00F9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CF439-3D5C-4A36-85F9-2BEB4946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6">
    <w:name w:val="Основной текст_"/>
    <w:link w:val="4"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pPr>
      <w:widowControl w:val="0"/>
      <w:shd w:val="clear" w:color="auto" w:fill="FFFFFF"/>
      <w:spacing w:after="300" w:line="322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1">
    <w:name w:val="Заголовок №1_"/>
    <w:link w:val="10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before="300" w:after="420" w:line="240" w:lineRule="atLeast"/>
      <w:ind w:hanging="1540"/>
      <w:jc w:val="both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before="120" w:after="0" w:line="240" w:lineRule="atLeast"/>
      <w:ind w:hanging="1040"/>
      <w:jc w:val="both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Основной текст1"/>
    <w:uiPriority w:val="99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5F9496C39E1CB0D563CE97943D7A7188970945918DF6666E281810E5DA542ED2C84240E6F14A1dBb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compose?to=novosel%40umfc26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umfcsk@mfc-st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8735-B1E3-4D08-B365-5C73B31E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6463</Words>
  <Characters>36843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Грицай</dc:creator>
  <cp:lastModifiedBy>Олеся С. Смирнова</cp:lastModifiedBy>
  <cp:revision>3</cp:revision>
  <cp:lastPrinted>2024-08-08T06:37:00Z</cp:lastPrinted>
  <dcterms:created xsi:type="dcterms:W3CDTF">2025-08-05T11:13:00Z</dcterms:created>
  <dcterms:modified xsi:type="dcterms:W3CDTF">2025-08-05T12:16:00Z</dcterms:modified>
</cp:coreProperties>
</file>